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56F4F" w14:textId="77777777" w:rsidR="008D16FD" w:rsidRDefault="008D16FD" w:rsidP="008D16F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2 к распоряжению</w:t>
      </w:r>
    </w:p>
    <w:p w14:paraId="3E2BEE69" w14:textId="77777777" w:rsidR="008D16FD" w:rsidRDefault="008D16FD" w:rsidP="008D16F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3665FB47" w14:textId="77777777" w:rsidR="008D16FD" w:rsidRDefault="008D16FD" w:rsidP="008D16F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01659110" w14:textId="77777777" w:rsidR="008D16FD" w:rsidRDefault="008D16FD" w:rsidP="008D16F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307AC41E" w14:textId="77777777" w:rsidR="008D16FD" w:rsidRDefault="008D16FD" w:rsidP="008D16F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0C27A4E" w14:textId="77777777" w:rsidR="008D16FD" w:rsidRPr="003F573A" w:rsidRDefault="008D16FD" w:rsidP="008D16F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F573A">
        <w:rPr>
          <w:rFonts w:ascii="Liberation Serif" w:eastAsia="Liberation Serif" w:hAnsi="Liberation Serif" w:cs="Liberation Serif"/>
          <w:sz w:val="28"/>
          <w:szCs w:val="28"/>
        </w:rPr>
        <w:t>Состав уполномоченных лиц по организации аккредитации граждан</w:t>
      </w:r>
      <w:r w:rsidRPr="003F573A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качестве общественных наблюдателей и обеспечению функционирования института общественных наблюдателей при проведении муниципального этапа всероссийской олимпиады школьников в муниципальном образовании </w:t>
      </w:r>
    </w:p>
    <w:p w14:paraId="6FDAEBA5" w14:textId="77777777" w:rsidR="008D16FD" w:rsidRDefault="008D16FD" w:rsidP="008D16F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F573A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2023/2024 учебном году</w:t>
      </w:r>
    </w:p>
    <w:p w14:paraId="3C8F115A" w14:textId="77777777" w:rsidR="008D16FD" w:rsidRDefault="008D16FD" w:rsidP="008D16FD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57997FA3" w14:textId="77777777" w:rsidR="008D16FD" w:rsidRDefault="008D16FD" w:rsidP="008D1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Матвеева Н.В. </w:t>
      </w:r>
      <w:r>
        <w:rPr>
          <w:rFonts w:ascii="Liberation Serif" w:eastAsia="Liberation Serif" w:hAnsi="Liberation Serif" w:cs="Liberation Serif"/>
          <w:sz w:val="28"/>
          <w:szCs w:val="28"/>
        </w:rPr>
        <w:t>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начальник отдела развития образования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Департамента образования Администрации города Екатеринбурга. </w:t>
      </w:r>
    </w:p>
    <w:p w14:paraId="36C2772B" w14:textId="77777777" w:rsidR="008D16FD" w:rsidRDefault="008D16FD" w:rsidP="008D1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proofErr w:type="spellStart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Архиреева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5D627620" w14:textId="77777777" w:rsidR="008D16FD" w:rsidRDefault="008D16FD" w:rsidP="008D1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Насрыева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Ю.Е.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заместитель директора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и технологии».</w:t>
      </w:r>
    </w:p>
    <w:p w14:paraId="255A8ABC" w14:textId="77777777" w:rsidR="008D16FD" w:rsidRDefault="008D16FD" w:rsidP="008D1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Быковских М.В. 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1D89115C" w14:textId="77777777" w:rsidR="008D16FD" w:rsidRDefault="008D16FD" w:rsidP="008D1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Н.С. –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методист МАУ ДО 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76A62897" w14:textId="249F371A" w:rsidR="008D16FD" w:rsidRPr="008D16FD" w:rsidRDefault="008D16FD" w:rsidP="008D1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8D16F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Юшкова М.Т. </w:t>
      </w:r>
      <w:r w:rsidRPr="008D16FD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8D16FD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методист </w:t>
      </w:r>
      <w:r w:rsidRPr="008D16FD">
        <w:rPr>
          <w:rFonts w:ascii="Liberation Serif" w:eastAsia="Liberation Serif" w:hAnsi="Liberation Serif" w:cs="Liberation Serif"/>
          <w:sz w:val="28"/>
          <w:szCs w:val="28"/>
        </w:rPr>
        <w:t xml:space="preserve">МАУ ДО </w:t>
      </w:r>
      <w:proofErr w:type="spellStart"/>
      <w:r w:rsidRPr="008D16FD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8D16FD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6631FB1D" w14:textId="77777777" w:rsidR="002E6627" w:rsidRDefault="002E6627"/>
    <w:sectPr w:rsidR="002E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FD"/>
    <w:rsid w:val="002E6627"/>
    <w:rsid w:val="0079635F"/>
    <w:rsid w:val="008D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E8CF"/>
  <w15:chartTrackingRefBased/>
  <w15:docId w15:val="{C9D13C67-501E-4659-B794-A6F4F0CA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2023-10-25T04:32:00Z</dcterms:created>
  <dcterms:modified xsi:type="dcterms:W3CDTF">2023-10-25T04:33:00Z</dcterms:modified>
</cp:coreProperties>
</file>