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CB245C" w:rsidRDefault="00CB245C" w:rsidP="00CB245C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bookmarkEnd w:id="0"/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B245C" w:rsidTr="00CB245C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B245C" w:rsidTr="00CB245C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5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auto"/>
                  <w:sz w:val="22"/>
                  <w:szCs w:val="22"/>
                  <w:lang w:val="en-US"/>
                </w:rPr>
                <w:t>http://vsosh.irro.ru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7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8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0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11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2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Экономика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3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14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5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6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7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18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19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left="37"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left="37" w:right="134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0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местном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21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  <w:proofErr w:type="gramEnd"/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2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  <w:proofErr w:type="gramEnd"/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(презентация </w:t>
            </w:r>
            <w:proofErr w:type="gramEnd"/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23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24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25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  <w:proofErr w:type="gramEnd"/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6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27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http</w:t>
              </w:r>
            </w:hyperlink>
            <w:hyperlink r:id="rId28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Технология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hyperlink r:id="rId29" w:history="1">
              <w:proofErr w:type="spellStart"/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0" w:history="1">
              <w:r>
                <w:rPr>
                  <w:rStyle w:val="a3"/>
                  <w:rFonts w:ascii="Liberation Serif" w:hAnsi="Liberation Serif" w:cs="Liberation Serif"/>
                  <w:color w:val="auto"/>
                  <w:lang w:val="en-US"/>
                </w:rPr>
                <w:t>://vsosh.irro.ru</w:t>
              </w:r>
            </w:hyperlink>
          </w:p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B245C" w:rsidTr="00CB245C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CB245C" w:rsidRDefault="00CB245C">
            <w:pPr>
              <w:widowControl w:val="0"/>
              <w:suppressAutoHyphens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suppressAutoHyphens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5C" w:rsidRDefault="00CB245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B245C" w:rsidRDefault="00CB245C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</w:rPr>
            </w:pPr>
          </w:p>
        </w:tc>
      </w:tr>
    </w:tbl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B245C" w:rsidRDefault="00CB245C" w:rsidP="00CB245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D4616" w:rsidRDefault="00CB245C"/>
    <w:sectPr w:rsidR="008D4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D9"/>
    <w:rsid w:val="00475DD9"/>
    <w:rsid w:val="00AE38A2"/>
    <w:rsid w:val="00B25AB6"/>
    <w:rsid w:val="00CB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5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4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5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2022-08-26T07:47:00Z</dcterms:created>
  <dcterms:modified xsi:type="dcterms:W3CDTF">2022-08-26T07:47:00Z</dcterms:modified>
</cp:coreProperties>
</file>