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3" w:rsidRDefault="00E60CF3">
      <w:pPr>
        <w:rPr>
          <w:lang w:val="en-US"/>
        </w:rPr>
      </w:pPr>
      <w:bookmarkStart w:id="0" w:name="_GoBack"/>
      <w:bookmarkEnd w:id="0"/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0CF3">
        <w:tblPrEx>
          <w:tblCellMar>
            <w:top w:w="0" w:type="dxa"/>
            <w:bottom w:w="0" w:type="dxa"/>
          </w:tblCellMar>
        </w:tblPrEx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pStyle w:val="1"/>
              <w:spacing w:before="0" w:after="0"/>
              <w:jc w:val="right"/>
              <w:rPr>
                <w:rFonts w:ascii="Liberation Serif" w:hAnsi="Liberation Serif" w:cs="Liberation Serif"/>
                <w:lang w:val="en-US"/>
              </w:rPr>
            </w:pPr>
          </w:p>
        </w:tc>
      </w:tr>
    </w:tbl>
    <w:p w:rsidR="00E60CF3" w:rsidRDefault="00E60CF3"/>
    <w:p w:rsidR="00E60CF3" w:rsidRDefault="00E60CF3">
      <w:pPr>
        <w:rPr>
          <w:rFonts w:ascii="Liberation Serif" w:hAnsi="Liberation Serif" w:cs="Liberation Serif"/>
          <w:sz w:val="20"/>
          <w:szCs w:val="20"/>
        </w:rPr>
      </w:pPr>
    </w:p>
    <w:p w:rsidR="00E60CF3" w:rsidRDefault="00E60CF3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7"/>
      </w:tblGrid>
      <w:tr w:rsidR="00E60CF3">
        <w:tblPrEx>
          <w:tblCellMar>
            <w:top w:w="0" w:type="dxa"/>
            <w:bottom w:w="0" w:type="dxa"/>
          </w:tblCellMar>
        </w:tblPrEx>
        <w:tc>
          <w:tcPr>
            <w:tcW w:w="9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 организации и проведении школьного этапа всероссийской олимпиады школьников в Свердловской области в 2022/2023 учебном году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E60CF3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соответствии с Порядком проведения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молодежной политики Све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рдловской области от 12.07.2022 № 635-Д «О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наделении правом рассмотрения и подписи документов заместителей Министра образования и молодежной политики Свердловской области», от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09.08.2022 № 725-Д «Об обеспечении организации и проведения всероссийской олимпи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ады школьников в Свердловской области в 2022/2023 учебном году»,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целях организации и проведения школьного этапа всероссийской олимпиады школьников в Свердловской области в 2022/2023 учебном году </w:t>
            </w:r>
          </w:p>
          <w:p w:rsidR="00E60CF3" w:rsidRDefault="002F774B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 Провести школьный этап всероссийской олимпи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Свердловской области в 2022/2023 учебном году с 14 сентября по 29 октября 2022 года: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по 18 общеобразовательным предметам (география, иностранный язык (английский, испанский, итальянский,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ионных информационно-коммуникационных технологий на платформе https://vsosh.irro.ru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ия Свердловской области «Институт развития образования» (далее – ГАОУ ДПО СО «ИРО»).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Утвердить состав региональных предметно-методических комиссий школьного и муниципального этапов всероссийской олимпиады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(далее – олимпиада) в Свердловской об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ласти в 2022/2023 учебном году (прилагается). 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3. Утвердить график проведения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Свердловской области в 2022/2023 учебном году (прилагается).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 Утвердить регламент проведения школьного этапа олимпиады в Свердловской области в 202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2/2023 учебном году (прилагается).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 Утвердить организационно – технологическую модель проведения школьного этапа олимпиады в Свердловской области в 2022/2023 учебном году (далее – организационно-технологическая модель) (прилагается).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 Определить нетипо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вую образовательную организацию «Фонд поддержки талантливых детей и молодежи «Золотое сечение» (далее – Фонд «Золотое сечение») в качестве организации, осуществляющей информационное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организационно-техническое сопровождение школьного этапа олимпиады. Пор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учить Фонду «Золотое сечение»: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разработать совместно с ГАОУ ДПО СО «ИРО» регламент взаимодействия Фонда «Золотое сечение» и Регионального центра обработки информации и оценки качества образования ГАОУ ДПО СО «ИРО» при организации и проведении школьного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этапа олимпиады в срок до 1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провести семинар-совещание для организаторов школьного этапа олимпиады по реализации организационно-технологической модели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 9 сентября 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организацию проведения школьного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этапа по 6 предметам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 платформе «Сириус.Курсы»; по 18 предметам – с использованием платформы   https://vsosh.irro.ru;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 организовать проведение школьного этапа олимпиады для участников образовательных смен в Загородном образовательном центре «Таватуй»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 Образовательном центре «Сириус»;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обеспечить запись видео-разборов олимпиадных заданий школьного этапа по 18 предметам с использованием медиа-ресурса Фонда «Золотое сечение»;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обеспечить работу «горячей линии» по техническим вопросам организации 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проведения школьного этапа олимпиады по 6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7) подготовить аналитический отчет по итогам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 основании данных информационной системы «Региональная база данных обеспечения проведения олимпиад на территории Свердловской области»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лее – РБДО) в срок до 25 ноября 2022 года.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Ректору ГАОУ ДПО СО «ИРО» С.Ю. Тренихиной: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обеспечить информационное сопровождение проведения школьного этапа олимпиады в соответствии с организационно-технологической моделью;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и обработку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данных об участниках школьного этапа олимпиады, их результатах в РБДО;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обеспечить работу «горячей линии» по техническим вопросам организации и проведения школьного этапа олимпиады по 18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4) обеспечить выполнение требований информационной безо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пасности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 хранении, передаче олимпиадных заданий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общеобразовательные организации в сроки проведения предметных олимпиад;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провести в рамках государственного задания мероприятия по подготовке членов жюри школьного этапа ол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импиады по вопросам содержания и методик оценивания олимпиадных заданий, подведения итогов школьного этапа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предоставить в Фонд статистическую и аналитическую информацию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итогам проведения школьного этапа по 18 предметам в срок до 15 ноября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2022 года.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 Рекомендовать руководителям органов местного самоуправления, осуществляющих управление в сфере образования: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обеспечить проведение школьного этапа олимпиады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 Порядком проведения всероссийской олимпиады школьников, утвержд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всероссийской олимпиады школьников), санитарно-эпидемиологическими требовани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ями к условиям и организации обучения в общеобразовательных организациях, действующими на момент проведения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выполнение требований к организации и проведению школьного этапа олимпиады по 24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обеспечить публикацию актуал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в срок до 5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назначить ответственных за информационный обмен с Фондом «Золотое 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ечение» и ГАОУ ДПО «ИРО» в части организации и проведения школьного этапа олимпиады;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представить в Фонд «Золотое сечение» в электронном виде информацию об ответственном за организацию и проведение олимпиады на электронный адрес: </w:t>
            </w:r>
            <w:hyperlink r:id="rId6" w:history="1"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l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kulagina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@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zsfond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организации обмена оперативной информацией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 1 сентября 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обеспечить условия для участия в школьном этапе олимпиады всех желающих обучающихся, в том числе в дистанционном формате;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7) опреде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лить квоты победителей и призеров школьного этапа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8) обеспечить организацию проведения разбора заданий, показа работ, процедуры апелляции;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9) утвердить и опубликовать на официальных сайтах образовательных организаций, органов местного самоуправл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ения, осуществляющих управление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в сфере образования, в сети «Интернет» результаты школьного этапа олимпиады в виде рейтинговой таблицы в соответствии с Порядком проведения олимпиады;</w:t>
            </w:r>
          </w:p>
          <w:p w:rsidR="00E60CF3" w:rsidRDefault="002F774B">
            <w:pPr>
              <w:ind w:left="37" w:right="57" w:firstLine="709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10) обеспечить внесение информации в РБДО об участниках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 15 ноября 2022 года;</w:t>
            </w:r>
          </w:p>
          <w:p w:rsidR="00E60CF3" w:rsidRDefault="002F774B">
            <w:pPr>
              <w:ind w:left="37" w:right="57" w:firstLine="709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11) обеспечить сохранность жизни и здоровья обучающихся во время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проведения школьного этапа олимпиады в образовательной организации;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12) организовать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награждение победителей и призеров школьного этапа олимпиады.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9. Рекомендовать руководителям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образования: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проинформировать обучающихся и их родителей (законных представителей) о порядке проведения школьного этапа олимпиады, о месте и времени проведения школьного этапа олимпиады по каждому общеобразовательному предмету;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заявле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ний родителей (законных представителей) обучающихся, желающих принять участие в школьном этапе олимпиады, об ознакомлении с Порядком проведения всероссийской олимпиады школьников, и о согласии на публикацию олимпиадной работы своего несовершеннолетнего реб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енка, в том числе в сети «Интернет»;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внести информацию в РБДО об участниках школьного этапа 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 15 ноября 2022 года</w:t>
            </w:r>
          </w:p>
          <w:p w:rsidR="00E60CF3" w:rsidRDefault="002F774B">
            <w:pPr>
              <w:ind w:left="37"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провести школьный этап олимпиады в сроки, установленные наст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оящим приказом, и в соответствии с регламентом проведения школьного этапа олимпиады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 в 2022/2023 учебном году, утвержденным настоящим приказом.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 Контроль за исполнением настоящего приказа оставляю за собой.</w:t>
            </w:r>
          </w:p>
        </w:tc>
      </w:tr>
    </w:tbl>
    <w:p w:rsidR="00E60CF3" w:rsidRDefault="00E6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2645"/>
        <w:gridCol w:w="3530"/>
      </w:tblGrid>
      <w:tr w:rsidR="00E60CF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2F774B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Ми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нистра</w:t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2F774B">
            <w:pPr>
              <w:tabs>
                <w:tab w:val="left" w:pos="3099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Н.В. Журавлева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CF3" w:rsidRDefault="00E60CF3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widowControl w:val="0"/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</w:t>
      </w:r>
    </w:p>
    <w:p w:rsidR="00E60CF3" w:rsidRDefault="002F774B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</w:p>
    <w:p w:rsidR="00E60CF3" w:rsidRDefault="002F774B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2022/2023 учебном году»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СОСТАВ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региональных предметно-методических комиссий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всероссийской олимпиады школьников в Свердловской области 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2022/2023 учебном году</w:t>
      </w:r>
    </w:p>
    <w:p w:rsidR="00E60CF3" w:rsidRDefault="00E60CF3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E60CF3" w:rsidRDefault="00E60CF3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4539"/>
      </w:tblGrid>
      <w:tr w:rsidR="00E60CF3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Номер</w:t>
            </w:r>
          </w:p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строки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Фамилия, имя, отчество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 xml:space="preserve">Должность, место работы, </w:t>
            </w:r>
          </w:p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ученая</w:t>
            </w: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 xml:space="preserve"> степень</w:t>
            </w:r>
          </w:p>
        </w:tc>
      </w:tr>
    </w:tbl>
    <w:p w:rsidR="00E60CF3" w:rsidRDefault="00E60CF3">
      <w:pPr>
        <w:textAlignment w:val="auto"/>
        <w:rPr>
          <w:rFonts w:ascii="Liberation Serif" w:hAnsi="Liberation Serif" w:cs="Liberation Serif"/>
          <w:b/>
          <w:color w:val="000000"/>
          <w:sz w:val="4"/>
          <w:szCs w:val="4"/>
        </w:rPr>
      </w:pPr>
    </w:p>
    <w:tbl>
      <w:tblPr>
        <w:tblW w:w="9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08"/>
        <w:gridCol w:w="4542"/>
      </w:tblGrid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3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Машарова </w:t>
            </w:r>
          </w:p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Сергеевна – председатель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английского языка высшей квалификационной категории МАОУ Лицея № 109, </w:t>
            </w:r>
          </w:p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Брылина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Александровна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 кафедры германской филологии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Малышева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кафедры иностранных языков ЧОУ ВО «Институт международных связей»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Степанова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Астрономия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Скрипниченко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Павел Владимирович – председатель 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преподаватель кафедры астрономии, геодезии, экологии и мониторинга окружающей среды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Кулеш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Вячеславович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мониторинга окружающей среды ИЕНиМ ФГАОУ ВО «УрФУ имени первого Президента России 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Попова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Алена Дмитриевна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окружающей среды ИЕНиМ ФГАОУ ВО «УрФУ имени первого Президента России 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Потоскуев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Эрвинович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педагог дополнительного образования МБУ ДО ГДДЮТ,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Прокина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Галина Михайловна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физики и астрономии СУНЦ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Ярославцев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физики и астрономии СУНЦ ФГАОУ ВО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Зимницкая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Светлана Анатольевна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департамента биологии и фундаментальной медицины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ИЕНиМ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Ермошин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Анатольевич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экспериментальной биологии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биотехнологии ИЕНиМ ФГАОУ ВО «УрФУ имени первого Президента России Б.Н. Ельцина», кандидат биологических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Тептина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Анжелика Юрьевна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 кафедры биоразнообразия и биоэкологии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ИЕНиМ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Улитко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Мария Валерьевна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департамента биологии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 фундаментальной медицины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ИЕНиМ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кандидат биологических наук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Гурьевских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Юрьевна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географии, методики географического образования и туризма ФГБОУ ВО «УрГПУ», доцент,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Вершинина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и руководитель методического объединения учителей географии Средней школы № 34,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г. Каменск-Уральский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Иванова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зарубежного регионоведения ФГАОУ ВО 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Пермякова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географии МАОУ гимназии №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2,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Скок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Наталия Васильевна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географии, методики географического образования и туризма ФГБОУ ВО «УрГПУ»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 w:right="-113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Информатика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Багиров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Дмитриевич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техник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отдела обеспечения деятельности ДММиКН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 руководитель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АО «ПФ «СКБ Контур»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Косолобов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Александрович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ДММиКН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ИЕНиМ ФГАОУ ВО «УрФУ имени первого Президента России Б.Н. Ельцина», кандидат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Кумков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Сергеевич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научный сотрудник Института математики и механики УрО РАН, кандидат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 Денисович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>студент ДММиКН ИЕНиМ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Рубинчик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Валентинович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тренер-преподаватель ДММиКН ИЕНиМ ФГАОУ ВО «УрФУ имени первого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Тугузбаева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Диана Радиковна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АО «ПФ «СКБ Контур»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Деменова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Виктория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Владимировна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 искусств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музееведения ФГАОУ ВО «УрФУ имени первого Президента России Б.Н. Ельцина», кандидат искусствоведения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Авдеева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искусств и музееведения ФГАОУ ВО «УрФУ имени первого Президента России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Будрина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Людмила Алексеевна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истории искусств и музееведения ФГАОУ ВО «УрФУ имени первого Президента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России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Капкан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культурологии и социально-культурной деятельности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Токмянина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Витальевна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– 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 ГАОУ ДПО СО «ИРО»,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Городецкая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(рецендент)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Владиславовна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МАОУ гимназия № 37,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Огоновская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Изабелла Станиславовна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СУНЦ ФГАОУ ВО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«УрФУ имени первого Президента России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Уколова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Ольга Сергеевна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доцент, кандидат исторических наук ГАОУ ДПО СО «Институт развития образования»,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Шерер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Анастасия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общественно-научных дисциплин ГАОУ ДПО СО «ИРО»,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Испанский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Кудрин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Егор Иванович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лингвистики и профессиональной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Томаришина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Татьяна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ассистент кафедры лингвистики и профессиональной коммуникации на иностранных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Итальянский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Табаринцева-Романова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Ксения Михайловна – председатель 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теории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истории международных отношений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Зеленина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Лилия Евгеньевна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Крапивницкая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Екатерина Дмитриевна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преподаватель кафедры теории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истории международных отношений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49.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Китайский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Завьялова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Алексеевна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профессор кафедры лингвистики и профессиональной коммуникации на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 доктор культурологии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Кобелева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ассистент кафедры востоковедения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Мышинский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Леонидович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востоковедения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Савиновских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Василина Вадимовна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ФГБОУ ВО «УрГПУ»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Соколова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Леонидовна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доцент, заведующая кафедрой иностранных языков ФГБОУ ВО «УрГЭУ»,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ДПО СО «ИРО»,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Алексеева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Мария Александровна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филологии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Анохина </w:t>
            </w:r>
          </w:p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Наталья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Евгеньевна</w:t>
            </w:r>
          </w:p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9, г. 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Гутрина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Лилия Дмитриевна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литературы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методики ее преподавания Института филологии, культурологии и межкультурной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коммуникации ФГБОУ ВО «УрГПУ»,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Долинина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Тамара Альбертовна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филологического образования ГАОУ ДПО СО «ИРО»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Зырянов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Олег Васильевич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профессор кафедры русской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зарубежной литературы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доктор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Квашнина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Сергеевна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spacing w:line="240" w:lineRule="atLeast"/>
              <w:ind w:left="0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частная школа «Открытая школа», г. Екатеринбург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Когут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Константин Сергеевич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кандидат филологических наук, старший преподаватель кафедры филологии СУНЦ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Коптяева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Евгеньевна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СОШ № 44,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Кочубей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Делеровна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Гимназия №2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Лаптева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Ростиславовна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доцент кафедры филологии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Б.Н.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 Ельцина»,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Меньщикова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Манасовна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заместитель директора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по развитию департамента «Филологический факультет» ФГАОУ ВО «УрФУ имени первого Президента России Б.Н. Ельцина»,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Наталия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 иностранных языков ФГБОУ ВО «УрГЮУ»,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Нохрин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Эрнестович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научный сотрудник ФГБУН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«Институт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математики и механики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им. Н.Н. Красовского» УрО РАН, кандидат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70.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Кумков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Сергеевич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математики и механики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им. Н.Н. Красовского» УрО РАН,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Першаков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Вадимович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 ФГБУН «Институт математики и механики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им. Н.Н. Красовского» УрО РАН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Хлопин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Дмитрий Валерьевич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отделом ФГБУН «Институт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математики и механики им. Н.Н. Красовского» УрО РАН, кандидат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Шевалдин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Валерий Трифонович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научный сотрудник ФГБУН «Институт математики и механики им. Н.Н. Красовского» УрО РАН, доктор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Немецкий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Симакова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Ольга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методист центрального бюро </w:t>
            </w:r>
          </w:p>
          <w:p w:rsidR="00E60CF3" w:rsidRDefault="002F774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делам школьного образования за рубежом</w:t>
            </w:r>
          </w:p>
          <w:p w:rsidR="00E60CF3" w:rsidRDefault="00E60CF3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Дёмкина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Тельмановна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преподаватель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кафедры германской филологии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Казакова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Ольга Павловна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иностранных языков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Института иностранных языков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Редина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Рудольфовна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преподаватель немецкого языка и литературы МАОУ гимназии № 37, г. Екатеринбург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ОБЖ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Митюшин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Николай Васильевич – председатель 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преподаватель-организатор ОБЖ МАОУ гимназии № 2,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Гафнер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Василий Викторович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доцент кафедры анатомии, физиологии и безопасности жизнедеятельности ФГБОУ ВО «УрГПУ»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82.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Поланская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Татьяна Павловна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заведующий Центром профориентационной работы ГАПОУ СО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«СОПК»,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Сафаргалиева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Александровна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преподаватель ОБЖ ГБПОУ СО «Свердловский областной медицинский колледж»,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Чусовлянкин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Иван Сергеевич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директор МБУ «Центр патриотического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 воспитания детей и молодёжи», г. Лесной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Шапко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Валерьевна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социологии и политологии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ФГБОУ ВО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«УрГПУ»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философских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Баранюк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Геннадьевна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Воронова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Васильевна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Киселева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Юлия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Станиславовна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социально-политических дисциплин МАОУ Лицея № 130,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Мальцева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Лариса Антоновна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истории и общественных дисциплин МАОУ Лицея № 130,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Токмянина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Светлана Витальевна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заведующий 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 ГАОУ ДПО СО «ИРО», кандидат исторических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Шаклеин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Сергеевич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обществознания МАОУ Гимназия № 9 г. Екатеринбург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113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Право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Резник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 – председатель (по согласованию)</w:t>
            </w:r>
          </w:p>
          <w:p w:rsidR="00E60CF3" w:rsidRDefault="00E60CF3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частного права юридического факультета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АНО ВО «Гуманитарный университет», кандидат юридических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Вахрушев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Леонид Александрович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преподаватель кафедры гражданского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права ФГБОУ ВО «УрГЮУ», кандидат юридических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96.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Глушкова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Игоревна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прав человека, заместитель декана юридического факультета АНО «Гуманитарный университет», доктор политических наук, профессор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Джерыкин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Иван Вадимович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специалист по учебно-методической работе института довузовской подготовки ФГБОУ ВО «УрГЮУ», кандидат юридических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Коновалов </w:t>
            </w:r>
          </w:p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Дмитрий Денисович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инспектор по контролю за исполнением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поручений, юридический факультет МГУ, призер заключительного этапа ВсОШ по праву в 2015 году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Титова </w:t>
            </w:r>
          </w:p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Александровна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 института довузовской подготовки, доцент кафедры международного и европейского права ФГБОУ ВО «УрГЮУ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», кандидат юридических наук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Семякин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профессор кафедры гражданского права ФГБОУ ВО «УрГЮУ», доктор юридических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Наталия Анатольевна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кафедры русского и иностранных языков ФГБОУ ВО «УрГЮУ»,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Бортников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Владислав Игоревич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 языка, общего языкознания и речевой коммуникации Уральского гуманитарного института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СОШ №142,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Ерёмина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кафедры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межкультурной коммуникации, риторики и русского языка как иностранного Института филологии, культурологии и межкультурной коммуникации ФГБОУ ВО «УрГПУ»,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Никитина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Романовна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 литературы МАОУ Гимназии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210 «Корифей»,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Черник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Виктория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русского, иностранных языков и культуры речи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«УрГЮУ»,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Феденева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Юлия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русского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иностранных языков ФГБОУ ВО «УрГЮУ», кандидат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Фендрих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Николаевна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МАОУ гимназии № 40,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Технология. Профиль «Техника и техническое творчество»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Пайвин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Сергеевич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технологии и экономики института математики, физики, информатики и технологии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химических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Агеев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Валерьевич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учитель технологии и информатики МАОУ СОШ № 2 г. Кировград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Соломеин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Игорь Александрович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методист МАОУ ДО «Центр образования и профессиональной ориентации» г. Верхняя Пышма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Технология. Профиль «Информационная безопасность»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Витюнин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Максим Александрович – 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кафедры технологии и экономики 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химических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Вохмина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Сергеевна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педагог дополнительного образования Детского технопарка «Кванториум»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Верхняя Пышма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Плеханов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«Кванториум» г. Верхняя Пышма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Технология. Профиль «Робототехника»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Омельченко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Владимирович – 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кафедры физики, технологии и методики обучения физике и технологии институт математики, физики, информатики и технологий ФГБОУ ВО «УрГПУ», кандидат технических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Кощеева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физики, технологии 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методики обучения физике и технологии институт математики, физики, информатики и технологий ФГБОУ ВО «УрГПУ»,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Трайнин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Игорь Альбертович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ГБУ ДО «Образовательный центр «Интеллект», г. Ека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 Профиль «Культура дома, дизайн и технологии»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Беспалова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Павловна –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ведущий специалист отдела подготовки и развития персонала ООО «Синарские транспортные машины – сервис»,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Перевалова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Валентиновна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теории и методики обучения технологии, физики и мультимедийной дидактики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ФГБОУ ВО «УрГПУ»,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педагогических наук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Чукреева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Алевтина Николаевна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технологии МАОУ Гимназии № 202 «Менталитет»,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Физика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Инишева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Ольга Викторовна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физики 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астрономии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Лыков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Иван Александрович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фундаментальной и прикладной физики ИЕНиМ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Б.Н. Ельцина»,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Мехоношин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Дмитрий Сергеевич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младший научный сотрудник отдела магнетизма твердых тел НИИ ФПМ ИЕНиМ ФГАОУ ВО «УрФУ имени первого Президента России Б.Н. 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Синицын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Владимир Евгеньевич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(по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согласованию)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теоретической и математической физики ИЕНиМ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физико-математических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Тебеньков</w:t>
            </w:r>
          </w:p>
          <w:p w:rsidR="00E60CF3" w:rsidRDefault="002F774B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Александр Владимирович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ассистент кафедры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конденсированного состояния и наноразмерных систем ИЕНиМ ФГАОУ ВО «УрФУ имени первого Президента России Б.Н. 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Фёдоров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Александр Евгеньевич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аспирант кафедры теоретической и математической физики ИЕНиМ ФГАОУ ВО «УрФУ имени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первого Президента России Б.Н. 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Ярославцев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учитель физики СУНЦ ФГАОУ ВО «УрФУ имени первого Президента России Б.Н. Ельцина»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135.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Пушкарева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Инна Николаевна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теории и методики физической культуры и спорта факультета естествознания, физической культуры и туризма ФГБОУ ВО «УрГПУ», доцент, кандидат биологических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41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Еркомайшвили Ирина Васильевна</w:t>
            </w:r>
          </w:p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теории физической культуры института физической культуры, спорта и молодежной политики ФГАОУ ВО «УрФУ имени первого Президента России Б.Н.  Ельцина»,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Костерин </w:t>
            </w:r>
          </w:p>
          <w:p w:rsidR="00E60CF3" w:rsidRDefault="002F774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Николай Витальевич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культуры МАОУ лицея № 180 «Полифорум»,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Лебедихина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физической культуры Института физической культуры, спорта и молодежной политики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 Ельцина»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Овчинникова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МАОУ СОШ № 165,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Панов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Владимирович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МОУ СОШ № 145 с углубленным изучением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отдельных предметов, г. 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Русинова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Павловна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и методики физической культуры и спорта института естествознания, физической культуры и туризма  ФГАОУ ВО «УрГПУ»,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Семенова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Галина Ивановна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теории физической культуры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Тесёлкина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директора МАОУ Лицея № 110 им. Л.К. Гришиной,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Тюркина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Анастасия Викторовна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заместитель декана по специальности «Клиническая психология» факультета Психолого-социальной работы и высшего сестринского образования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УГМУ Минздрава России,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Шабурова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воспитательной работе, учитель физической культуры МБОУ СОШ № 119, г. Екатеринбург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Французский язык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Богоявленская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профессор кафедры лингвистики и профессиональной коммуникации на иностранных языках ФГАОУ ВО «УрФУ имени первого Президента России Б.Н. Ельцина», доктор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ВО «Уральский федеральный университет имени первого Президента России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Плотникова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Вячеславовна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кандидат филологических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Глазырина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Александровна – председатель (по согласованию)</w:t>
            </w:r>
          </w:p>
          <w:p w:rsidR="00E60CF3" w:rsidRDefault="00E60CF3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аналитической химии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ФГАОУ ВО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«УрФУ имени первого Президента России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Б.Н. Ельцина», кандидат химических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Гусева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Анна Федоровна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физической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 неорганической химии ИЕНиМ ФГАОУ ВО «УрФУ имени первого Президента России Б.Н. Ельцина»,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химических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Дорофеева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Надежда Михайловна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 факультета довузовской подготовки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ГБОУ ВО «Уральский государственный медицинский университет»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химических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Неволина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Алексеевна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доцент кафедры общей химии,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 Б.Н. Ельцина»,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кандидат химических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Пашкевич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Витальевна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химии МАОУ Лицея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 130, г. 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Экология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Овсянникова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Наталья Павловна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естественнонаучного образования ГАОУ ДПО СО «ИРО»,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Лозинская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Марьяновна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биологии МАОУ гимназия  № 2, г.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Екатеринбург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Малоземова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Ивановна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доцент кафедры естествознания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методики преподавания в начальной школе ФГБОУ ВО «УрГПУ», кандидат педагогических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Некрасова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департамента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наук о Земле и космосе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Прохоренкова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биологии МБОУ «Средняя общеобразовательная школа № 64», г. Нижний Тагил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163.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Раков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департамента наук о Земле и космосе ФГАОУ ВО «УрФУ имени первого Президента России 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Экономика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Баскакова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Владимировна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экономической теории и экономической политики Высшей школы экономики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экономических наук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Валей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Азамат Маратович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Дьячкова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Анна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идат экономических наук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Шнырев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Евгеньевич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cantSplit/>
          <w:trHeight w:val="1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Юрченко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Константин Павлович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f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мировой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экономики и внешнеэкономической деятельности ФГАОУ ВО «УрГЭУ», кандидат экономических наук</w:t>
            </w:r>
          </w:p>
        </w:tc>
      </w:tr>
    </w:tbl>
    <w:p w:rsidR="00E60CF3" w:rsidRDefault="00E60CF3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АНО ВО «Гуманитарный университет» – автономная некоммерческая организация высшего образования «Гуманитарный университет»;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ВсОШ – вс</w:t>
      </w:r>
      <w:r>
        <w:rPr>
          <w:rFonts w:ascii="Liberation Serif" w:hAnsi="Liberation Serif" w:cs="Liberation Serif"/>
          <w:sz w:val="28"/>
          <w:szCs w:val="28"/>
        </w:rPr>
        <w:t>ероссийская олимпиада школьников;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ГАНОУ СО «Дворец молодёжи» – государственное автономное нетиповое образовательное учреждение Свердловской области «Дворец молодёжи»;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ГБПОУ СО – государственное бюджетное профессиональное образовательное учреждение Свердлов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ской области;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ГАОУ ДПО СО «ИРО»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ГАПОУ СО «СОПК» – государственное автономное профессиональное образо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вательное учреждение Свердловской области «Свердловский областной педагогический колледж»;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ДММиКН – Департамент математики, механики и компьютерных наук;</w:t>
      </w:r>
    </w:p>
    <w:p w:rsidR="00E60CF3" w:rsidRDefault="002F774B">
      <w:pPr>
        <w:autoSpaceDE w:val="0"/>
        <w:ind w:right="-2"/>
        <w:jc w:val="both"/>
      </w:pPr>
      <w:r>
        <w:rPr>
          <w:rFonts w:ascii="Liberation Serif" w:hAnsi="Liberation Serif" w:cs="Liberation Serif"/>
          <w:sz w:val="28"/>
          <w:szCs w:val="28"/>
        </w:rPr>
        <w:t>ИЕНиМ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Институт естественных наук и математики;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МАОУ – муниципальное автономное образовательное </w:t>
      </w:r>
      <w:r>
        <w:rPr>
          <w:rFonts w:ascii="Liberation Serif" w:hAnsi="Liberation Serif" w:cs="Liberation Serif"/>
          <w:color w:val="000000"/>
          <w:sz w:val="28"/>
          <w:szCs w:val="28"/>
        </w:rPr>
        <w:t>учреждение;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ДО – муниципальное автономное образовательное учреждение дополнительного образования;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МБОУ – муниципальное бюджетное образовательное учреждение;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МБУ – муниципальное бюджетное учреждение;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ГДДЮТ – Муниципальное бюджетное учреждение до</w:t>
      </w:r>
      <w:r>
        <w:rPr>
          <w:rFonts w:ascii="Liberation Serif" w:hAnsi="Liberation Serif" w:cs="Liberation Serif"/>
          <w:sz w:val="28"/>
          <w:szCs w:val="28"/>
        </w:rPr>
        <w:t>полнительного образования городской Дворец детского и юношеского творчества;</w:t>
      </w:r>
    </w:p>
    <w:p w:rsidR="00E60CF3" w:rsidRDefault="002F774B">
      <w:pPr>
        <w:tabs>
          <w:tab w:val="left" w:pos="338"/>
        </w:tabs>
        <w:ind w:right="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ДО ДЮШ «Родонит» – муниципальное бюджетное образовательное учреждение дополнительного образования детско – юношеская школа «Родонит»;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МГУ – Федеральное государственное бюджет</w:t>
      </w:r>
      <w:r>
        <w:rPr>
          <w:rFonts w:ascii="Liberation Serif" w:hAnsi="Liberation Serif" w:cs="Liberation Serif"/>
          <w:sz w:val="28"/>
          <w:szCs w:val="28"/>
        </w:rPr>
        <w:t>ное образовательное учреждение высшего образования «Московский государственный университет имени М.В.Ломоносова»;</w:t>
      </w:r>
    </w:p>
    <w:p w:rsidR="00E60CF3" w:rsidRDefault="002F774B">
      <w:pPr>
        <w:jc w:val="both"/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НИИ ФПМ – научно-исследовательский институт физики и прикладной математики;</w:t>
      </w:r>
    </w:p>
    <w:p w:rsidR="00E60CF3" w:rsidRDefault="002F774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ООО – общество с ограниченной ответственностью;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</w:t>
      </w:r>
      <w:r>
        <w:rPr>
          <w:rFonts w:ascii="Liberation Serif" w:hAnsi="Liberation Serif" w:cs="Liberation Serif"/>
          <w:sz w:val="28"/>
          <w:szCs w:val="28"/>
        </w:rPr>
        <w:t>образовательная школа;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школа № 34 – Муниципальное автономное общеобразовательное учреждение «Средняя общеобразовательная школа № 34»;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 ФГАОУ ВО «УрФУ имени первого Президента России Б.Н. Ельцина» – специализированный учебный научный центр федер</w:t>
      </w:r>
      <w:r>
        <w:rPr>
          <w:rFonts w:ascii="Liberation Serif" w:hAnsi="Liberation Serif" w:cs="Liberation Serif"/>
          <w:sz w:val="28"/>
          <w:szCs w:val="28"/>
        </w:rPr>
        <w:t>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«УрФУ имени первого Президента России Б.Н. Ельцина» – федеральное государственно</w:t>
      </w:r>
      <w:r>
        <w:rPr>
          <w:rFonts w:ascii="Liberation Serif" w:hAnsi="Liberation Serif" w:cs="Liberation Serif"/>
          <w:sz w:val="28"/>
          <w:szCs w:val="28"/>
        </w:rPr>
        <w:t>е автономное образовательное учреждение высшего образования «Уральский федеральный университет имени первого Президента России Б.Н. Ельцина»;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«УрГПУ» – федеральное государственное бюджетное образовательное учреждение высшего образования «Уральский</w:t>
      </w:r>
      <w:r>
        <w:rPr>
          <w:rFonts w:ascii="Liberation Serif" w:hAnsi="Liberation Serif" w:cs="Liberation Serif"/>
          <w:sz w:val="28"/>
          <w:szCs w:val="28"/>
        </w:rPr>
        <w:t xml:space="preserve"> государственный педагогический университет»;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«УрГЭУ» – федеральное государственное автономное образовательное учреждение высшего образования «Уральский государственный экономический университет»;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«УрГЮУ» – федеральное государственное бюд</w:t>
      </w:r>
      <w:r>
        <w:rPr>
          <w:rFonts w:ascii="Liberation Serif" w:hAnsi="Liberation Serif" w:cs="Liberation Serif"/>
          <w:sz w:val="28"/>
          <w:szCs w:val="28"/>
        </w:rPr>
        <w:t>жетное образовательное учреждение высшего образования «Уральский государственный юридический университет»;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ФГБУН ИММ им. Н.Н. Красовского УрО РАН – федеральное государственное бюджетное учреждение науки Институт математики и механики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им. Н.Н. Красовского </w:t>
      </w:r>
      <w:r>
        <w:rPr>
          <w:rFonts w:ascii="Liberation Serif" w:hAnsi="Liberation Serif" w:cs="Liberation Serif"/>
          <w:sz w:val="28"/>
          <w:szCs w:val="28"/>
        </w:rPr>
        <w:t>Уральского отделения Российской академии наук;</w:t>
      </w:r>
    </w:p>
    <w:p w:rsidR="00E60CF3" w:rsidRDefault="002F774B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ЧОУ ВО – Частное образовательное учреждение высшего образования;</w:t>
      </w:r>
    </w:p>
    <w:p w:rsidR="00E60CF3" w:rsidRDefault="002F774B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  <w:sectPr w:rsidR="00E60CF3">
          <w:headerReference w:type="default" r:id="rId7"/>
          <w:pgSz w:w="11906" w:h="16838"/>
          <w:pgMar w:top="227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color w:val="000000"/>
          <w:sz w:val="28"/>
          <w:szCs w:val="28"/>
        </w:rPr>
        <w:t>ФГБОУ ВО УГМУ Минздрава России – федеральное государственное бюджетное образовательное учреждение высшего образования «Уральский государственный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медицинский университет» Министерства здравоохранения Российской Федерации.</w:t>
      </w:r>
    </w:p>
    <w:p w:rsidR="00E60CF3" w:rsidRDefault="002F774B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</w:t>
      </w:r>
      <w:r>
        <w:rPr>
          <w:rFonts w:ascii="Liberation Serif" w:hAnsi="Liberation Serif" w:cs="Liberation Serif"/>
          <w:sz w:val="28"/>
          <w:szCs w:val="28"/>
        </w:rPr>
        <w:t xml:space="preserve">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2022/2023 учебном году»</w:t>
      </w: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60CF3" w:rsidRDefault="002F774B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blPrEx>
          <w:tblCellMar>
            <w:top w:w="0" w:type="dxa"/>
            <w:bottom w:w="0" w:type="dxa"/>
          </w:tblCellMar>
        </w:tblPrEx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9" w:history="1">
              <w:r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</w:t>
            </w:r>
            <w:r>
              <w:rPr>
                <w:rFonts w:ascii="Liberation Serif" w:hAnsi="Liberation Serif" w:cs="Liberation Serif"/>
              </w:rPr>
              <w:t xml:space="preserve">проведения определяет организатор школьного этапа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Французский язык, Немецкий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</w:t>
            </w:r>
            <w:r>
              <w:rPr>
                <w:rFonts w:ascii="Liberation Serif" w:hAnsi="Liberation Serif" w:cs="Liberation Serif"/>
              </w:rPr>
              <w:t xml:space="preserve">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</w:t>
            </w:r>
            <w:r>
              <w:rPr>
                <w:rFonts w:ascii="Liberation Serif" w:hAnsi="Liberation Serif" w:cs="Liberation Serif"/>
              </w:rPr>
              <w:t xml:space="preserve">определяет организатор школьного этапа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</w:t>
            </w:r>
            <w:r>
              <w:rPr>
                <w:rFonts w:ascii="Liberation Serif" w:hAnsi="Liberation Serif" w:cs="Liberation Serif"/>
              </w:rPr>
              <w:t>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в период с 8:00 до 20:00 местного </w:t>
            </w: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</w:t>
            </w:r>
            <w:r>
              <w:rPr>
                <w:rFonts w:ascii="Liberation Serif" w:hAnsi="Liberation Serif" w:cs="Liberation Serif"/>
              </w:rPr>
              <w:t xml:space="preserve">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0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1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</w:t>
            </w:r>
            <w:r>
              <w:rPr>
                <w:rFonts w:ascii="Liberation Serif" w:hAnsi="Liberation Serif" w:cs="Liberation Serif"/>
              </w:rPr>
              <w:t xml:space="preserve">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период с </w:t>
            </w:r>
            <w:r>
              <w:rPr>
                <w:rFonts w:ascii="Liberation Serif" w:hAnsi="Liberation Serif" w:cs="Liberation Serif"/>
              </w:rPr>
              <w:t>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E60CF3" w:rsidRDefault="00E60CF3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УТВЕРЖДЕНА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2022/2023 учебном году»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 </w:t>
      </w:r>
      <w:r>
        <w:rPr>
          <w:rFonts w:ascii="Liberation Serif" w:hAnsi="Liberation Serif" w:cs="Liberation Serif"/>
          <w:b/>
          <w:color w:val="000000"/>
          <w:sz w:val="28"/>
          <w:szCs w:val="28"/>
        </w:rPr>
        <w:t>Свердловской области в 2022/2023 учебном году</w:t>
      </w:r>
    </w:p>
    <w:p w:rsidR="00E60CF3" w:rsidRDefault="00E60CF3">
      <w:pPr>
        <w:jc w:val="center"/>
      </w:pPr>
    </w:p>
    <w:p w:rsidR="00E60CF3" w:rsidRDefault="00E60CF3">
      <w:pPr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E60CF3" w:rsidRDefault="00E60CF3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 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>раз</w:t>
      </w:r>
      <w:r>
        <w:rPr>
          <w:rFonts w:ascii="Liberation Serif" w:hAnsi="Liberation Serif" w:cs="Liberation Serif"/>
          <w:sz w:val="28"/>
          <w:szCs w:val="28"/>
        </w:rPr>
        <w:t xml:space="preserve">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«Об утверждении Порядка проведения всероссийской олимпиады школьников» (далее – Поряд</w:t>
      </w:r>
      <w:r>
        <w:rPr>
          <w:rFonts w:ascii="Liberation Serif" w:hAnsi="Liberation Serif" w:cs="Liberation Serif"/>
          <w:sz w:val="28"/>
          <w:szCs w:val="28"/>
        </w:rPr>
        <w:t>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</w:t>
      </w:r>
      <w:r>
        <w:rPr>
          <w:rFonts w:ascii="Liberation Serif" w:hAnsi="Liberation Serif" w:cs="Liberation Serif"/>
          <w:sz w:val="28"/>
          <w:szCs w:val="28"/>
        </w:rPr>
        <w:t>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09.08.</w:t>
      </w:r>
      <w:r>
        <w:rPr>
          <w:rFonts w:ascii="Liberation Serif" w:hAnsi="Liberation Serif" w:cs="Liberation Serif"/>
          <w:sz w:val="28"/>
          <w:szCs w:val="28"/>
        </w:rPr>
        <w:t xml:space="preserve">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2022/2023 учебном году», соглашением между Образовательным Фондом «Талант и успех» и Министерством образования и молодежной политики Свердлов</w:t>
      </w:r>
      <w:r>
        <w:rPr>
          <w:rFonts w:ascii="Liberation Serif" w:hAnsi="Liberation Serif" w:cs="Liberation Serif"/>
          <w:sz w:val="28"/>
          <w:szCs w:val="28"/>
        </w:rPr>
        <w:t>ской области о сотрудничестве в области проведения школьного этапа всероссийской олимпиады школьников в 2022 году.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</w:t>
      </w:r>
      <w:r>
        <w:rPr>
          <w:rFonts w:ascii="Liberation Serif" w:hAnsi="Liberation Serif" w:cs="Liberation Serif"/>
          <w:sz w:val="28"/>
          <w:szCs w:val="28"/>
        </w:rPr>
        <w:t>мпиада) в 2022/2023 учебном году на территории Свердловской области.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E60CF3" w:rsidRDefault="002F774B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3) созда</w:t>
      </w:r>
      <w:r>
        <w:rPr>
          <w:rFonts w:ascii="Liberation Serif" w:hAnsi="Liberation Serif" w:cs="Liberation Serif"/>
          <w:sz w:val="28"/>
          <w:szCs w:val="28"/>
        </w:rPr>
        <w:t>ние условий для выявления, поддержки и развития одаренных детей и талантливой молодежи в Свердловской области;</w:t>
      </w:r>
    </w:p>
    <w:p w:rsidR="00E60CF3" w:rsidRDefault="002F774B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E60CF3" w:rsidRDefault="002F774B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 выявление и сопровождение наиболее способных обучающихся в </w:t>
      </w:r>
      <w:r>
        <w:rPr>
          <w:rFonts w:ascii="Liberation Serif" w:hAnsi="Liberation Serif" w:cs="Liberation Serif"/>
          <w:sz w:val="28"/>
          <w:szCs w:val="28"/>
        </w:rPr>
        <w:t>каждом общеобразовательном учреждении.</w:t>
      </w:r>
    </w:p>
    <w:p w:rsidR="00E60CF3" w:rsidRDefault="002F774B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Для проведения школьного этапа олимпиады в каждом муниципальном образовании, расположенном на территории Свердловской области (далее – муниципальное образование), создаются организационный комитет (далее – оргкомит</w:t>
      </w:r>
      <w:r>
        <w:rPr>
          <w:rFonts w:ascii="Liberation Serif" w:hAnsi="Liberation Serif" w:cs="Liberation Serif"/>
          <w:sz w:val="28"/>
          <w:szCs w:val="28"/>
        </w:rPr>
        <w:t xml:space="preserve">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тестирующие системы. </w:t>
      </w:r>
    </w:p>
    <w:p w:rsidR="00E60CF3" w:rsidRDefault="002F774B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</w:t>
      </w:r>
      <w:r>
        <w:rPr>
          <w:rFonts w:ascii="Liberation Serif" w:hAnsi="Liberation Serif" w:cs="Liberation Serif"/>
          <w:sz w:val="28"/>
          <w:szCs w:val="28"/>
        </w:rPr>
        <w:t>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</w:t>
      </w:r>
      <w:r>
        <w:rPr>
          <w:rFonts w:ascii="Liberation Serif" w:hAnsi="Liberation Serif" w:cs="Liberation Serif"/>
          <w:sz w:val="28"/>
          <w:szCs w:val="28"/>
        </w:rPr>
        <w:t xml:space="preserve">ельные программы в форме самообразования или семейного образования. </w:t>
      </w:r>
    </w:p>
    <w:p w:rsidR="00E60CF3" w:rsidRDefault="002F774B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</w:t>
      </w:r>
      <w:r>
        <w:rPr>
          <w:rFonts w:ascii="Liberation Serif" w:hAnsi="Liberation Serif" w:cs="Liberation Serif"/>
          <w:sz w:val="28"/>
          <w:szCs w:val="28"/>
        </w:rPr>
        <w:t>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E60CF3" w:rsidRDefault="00E60CF3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</w:t>
      </w:r>
      <w:r>
        <w:rPr>
          <w:rFonts w:ascii="Liberation Serif" w:hAnsi="Liberation Serif" w:cs="Liberation Serif"/>
          <w:sz w:val="28"/>
          <w:szCs w:val="28"/>
        </w:rPr>
        <w:t xml:space="preserve">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</w:t>
      </w:r>
      <w:r>
        <w:rPr>
          <w:rFonts w:ascii="Liberation Serif" w:hAnsi="Liberation Serif" w:cs="Liberation Serif"/>
          <w:sz w:val="28"/>
          <w:szCs w:val="28"/>
        </w:rPr>
        <w:t>за выполненных олимпиадных работ, при подаче и рассмотрении апелляций: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использованием платформы «Сириус.Курсы», участники выполняют </w:t>
      </w:r>
      <w:r>
        <w:rPr>
          <w:rFonts w:ascii="Liberation Serif" w:hAnsi="Liberation Serif" w:cs="Liberation Serif"/>
          <w:sz w:val="28"/>
          <w:szCs w:val="28"/>
        </w:rPr>
        <w:t xml:space="preserve">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тестирующей системе;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</w:t>
      </w:r>
      <w:r>
        <w:rPr>
          <w:rFonts w:ascii="Liberation Serif" w:hAnsi="Liberation Serif" w:cs="Liberation Serif"/>
          <w:sz w:val="28"/>
          <w:szCs w:val="28"/>
        </w:rPr>
        <w:t>вской области» (далее – РБДО (https://vsosh.irro.ru), участники выполняют олимпиадные задания в тестирующей системе;</w:t>
      </w:r>
    </w:p>
    <w:p w:rsidR="00E60CF3" w:rsidRDefault="002F774B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иностранный язык (английский, немецкий, французский, испанский, китайский, итальянский), искусство (миров</w:t>
      </w:r>
      <w:r>
        <w:rPr>
          <w:rFonts w:ascii="Liberation Serif" w:hAnsi="Liberation Serif" w:cs="Liberation Serif"/>
          <w:sz w:val="28"/>
          <w:szCs w:val="28"/>
        </w:rPr>
        <w:t xml:space="preserve">ая художественная культура), основы безопасности жизнедеятельности, </w:t>
      </w:r>
      <w:r>
        <w:rPr>
          <w:rFonts w:ascii="Liberation Serif" w:hAnsi="Liberation Serif" w:cs="Liberation Serif"/>
          <w:sz w:val="28"/>
          <w:szCs w:val="28"/>
        </w:rPr>
        <w:lastRenderedPageBreak/>
        <w:t>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</w:t>
      </w:r>
      <w:r>
        <w:rPr>
          <w:rFonts w:ascii="Liberation Serif" w:hAnsi="Liberation Serif" w:cs="Liberation Serif"/>
          <w:sz w:val="28"/>
          <w:szCs w:val="28"/>
        </w:rPr>
        <w:t xml:space="preserve"> очного тура – на специально разработанных бланках в соответствии с требованиям по организации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проведению олимпиад по соответствующему общеобразовательному предмету;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литературе – с использованием платформы РБДО (https://vsosh.irro.ru), участники </w:t>
      </w:r>
      <w:r>
        <w:rPr>
          <w:rFonts w:ascii="Liberation Serif" w:hAnsi="Liberation Serif" w:cs="Liberation Serif"/>
          <w:sz w:val="28"/>
          <w:szCs w:val="28"/>
        </w:rPr>
        <w:t>выполняют олимпиадные задания очно, на специально разработанных бланках.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</w:t>
      </w:r>
      <w:r>
        <w:rPr>
          <w:rFonts w:ascii="Liberation Serif" w:hAnsi="Liberation Serif" w:cs="Liberation Serif"/>
          <w:sz w:val="28"/>
          <w:szCs w:val="28"/>
        </w:rPr>
        <w:t xml:space="preserve">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проведению всероссий</w:t>
      </w:r>
      <w:r>
        <w:rPr>
          <w:rFonts w:ascii="Liberation Serif" w:hAnsi="Liberation Serif" w:cs="Liberation Serif"/>
          <w:sz w:val="28"/>
          <w:szCs w:val="28"/>
        </w:rPr>
        <w:t xml:space="preserve">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2022/2023 учебном году.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каждому общеобразовательному предмету публикуются в информационно-телекоммуникационной сети «Интернет» (далее</w:t>
      </w:r>
      <w:r>
        <w:rPr>
          <w:rFonts w:ascii="Liberation Serif" w:hAnsi="Liberation Serif" w:cs="Liberation Serif"/>
          <w:sz w:val="28"/>
          <w:szCs w:val="28"/>
        </w:rPr>
        <w:t xml:space="preserve">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34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</w:t>
      </w:r>
      <w:r>
        <w:rPr>
          <w:rFonts w:ascii="Liberation Serif" w:hAnsi="Liberation Serif" w:cs="Liberation Serif"/>
          <w:sz w:val="28"/>
          <w:szCs w:val="28"/>
        </w:rPr>
        <w:t xml:space="preserve"> и РБДО (</w:t>
      </w:r>
      <w:hyperlink r:id="rId3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3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«Сириус.Курсы» в течение одного дня, указанного в графике школьного этапа олимпиады, в период с 8:00 до 20:00 местного времени;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sz w:val="28"/>
          <w:szCs w:val="28"/>
        </w:rPr>
        <w:t>семнадцати предметам на платформе РБДО (</w:t>
      </w:r>
      <w:hyperlink r:id="rId3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</w:t>
      </w:r>
      <w:r>
        <w:rPr>
          <w:rFonts w:ascii="Liberation Serif" w:hAnsi="Liberation Serif" w:cs="Liberation Serif"/>
          <w:sz w:val="28"/>
          <w:szCs w:val="28"/>
        </w:rPr>
        <w:t>оведения предметов с очным туром и литературы определяет организатор школьного этапа.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  <w:r>
        <w:rPr>
          <w:rFonts w:ascii="Liberation Serif" w:hAnsi="Liberation Serif" w:cs="Liberation Serif"/>
          <w:sz w:val="28"/>
          <w:szCs w:val="28"/>
        </w:rPr>
        <w:t xml:space="preserve">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E60CF3" w:rsidRDefault="002F774B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«Сириус.Курсы» осуществляется по инди</w:t>
      </w:r>
      <w:r>
        <w:rPr>
          <w:rFonts w:ascii="Liberation Serif" w:hAnsi="Liberation Serif" w:cs="Liberation Serif"/>
          <w:sz w:val="28"/>
          <w:szCs w:val="28"/>
        </w:rPr>
        <w:t xml:space="preserve">видуальному коду (для каждого предмета отдельный код), </w:t>
      </w:r>
      <w:r>
        <w:rPr>
          <w:rFonts w:ascii="Liberation Serif" w:hAnsi="Liberation Serif" w:cs="Liberation Serif"/>
          <w:sz w:val="28"/>
          <w:szCs w:val="28"/>
        </w:rPr>
        <w:lastRenderedPageBreak/>
        <w:t>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</w:t>
      </w:r>
      <w:r>
        <w:rPr>
          <w:rFonts w:ascii="Liberation Serif" w:hAnsi="Liberation Serif" w:cs="Liberation Serif"/>
          <w:sz w:val="28"/>
          <w:szCs w:val="28"/>
        </w:rPr>
        <w:t xml:space="preserve">ния олимпиады. 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3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осуществляется по индивидуальному коду, единому для всех предметов всех параллелей, который направляется (дистанционно выдается) к</w:t>
      </w:r>
      <w:r>
        <w:rPr>
          <w:rFonts w:ascii="Liberation Serif" w:hAnsi="Liberation Serif" w:cs="Liberation Serif"/>
          <w:sz w:val="28"/>
          <w:szCs w:val="28"/>
        </w:rPr>
        <w:t>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3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</w:t>
      </w:r>
      <w:r>
        <w:rPr>
          <w:rFonts w:ascii="Liberation Serif" w:hAnsi="Liberation Serif" w:cs="Liberation Serif"/>
          <w:sz w:val="28"/>
          <w:szCs w:val="28"/>
        </w:rPr>
        <w:t>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</w:t>
      </w:r>
      <w:r>
        <w:rPr>
          <w:rFonts w:ascii="Liberation Serif" w:hAnsi="Liberation Serif" w:cs="Liberation Serif"/>
          <w:sz w:val="28"/>
          <w:szCs w:val="28"/>
        </w:rPr>
        <w:t>ончания отведенного времени на выполнение, но не позже 20:00.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E60CF3" w:rsidRDefault="002F774B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</w:t>
      </w:r>
      <w:r>
        <w:rPr>
          <w:rFonts w:ascii="Liberation Serif" w:hAnsi="Liberation Serif" w:cs="Liberation Serif"/>
          <w:sz w:val="28"/>
          <w:szCs w:val="28"/>
        </w:rPr>
        <w:t>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</w:t>
      </w:r>
      <w:r>
        <w:rPr>
          <w:rFonts w:ascii="Liberation Serif" w:hAnsi="Liberation Serif" w:cs="Liberation Serif"/>
          <w:sz w:val="28"/>
          <w:szCs w:val="28"/>
        </w:rPr>
        <w:t xml:space="preserve">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</w:t>
      </w:r>
      <w:r>
        <w:rPr>
          <w:rFonts w:ascii="Liberation Serif" w:hAnsi="Liberation Serif" w:cs="Liberation Serif"/>
          <w:sz w:val="28"/>
          <w:szCs w:val="28"/>
        </w:rPr>
        <w:t>стеме РБДО (</w:t>
      </w:r>
      <w:hyperlink r:id="rId4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60CF3" w:rsidRDefault="002F774B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</w:t>
      </w:r>
      <w:r>
        <w:rPr>
          <w:rFonts w:ascii="Liberation Serif" w:hAnsi="Liberation Serif" w:cs="Liberation Serif"/>
          <w:sz w:val="28"/>
          <w:szCs w:val="28"/>
        </w:rPr>
        <w:t>ства ответов (добавления правильного варианта) это будет учтено для всех участников олимпиады.</w:t>
      </w:r>
    </w:p>
    <w:p w:rsidR="00E60CF3" w:rsidRDefault="002F774B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требованиях к организ</w:t>
      </w:r>
      <w:r>
        <w:rPr>
          <w:rFonts w:ascii="Liberation Serif" w:hAnsi="Liberation Serif" w:cs="Liberation Serif"/>
          <w:sz w:val="28"/>
          <w:szCs w:val="28"/>
        </w:rPr>
        <w:t xml:space="preserve">ации и проведению олимпиады по предмету. </w:t>
      </w:r>
    </w:p>
    <w:p w:rsidR="00E60CF3" w:rsidRDefault="00E60CF3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E60CF3" w:rsidRDefault="002F774B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организационно-методическая и </w:t>
      </w:r>
      <w:r>
        <w:rPr>
          <w:rFonts w:ascii="Liberation Serif" w:hAnsi="Liberation Serif" w:cs="Liberation Serif"/>
          <w:sz w:val="28"/>
          <w:szCs w:val="28"/>
        </w:rPr>
        <w:t>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</w:t>
      </w:r>
      <w:r>
        <w:rPr>
          <w:rFonts w:ascii="Liberation Serif" w:hAnsi="Liberation Serif" w:cs="Liberation Serif"/>
          <w:sz w:val="28"/>
          <w:szCs w:val="28"/>
        </w:rPr>
        <w:t>е образования), по вопросам проведения олимпиады;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ведущих педагогов Свердловской области;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</w:t>
      </w:r>
      <w:r>
        <w:rPr>
          <w:rFonts w:ascii="Liberation Serif" w:hAnsi="Liberation Serif" w:cs="Liberation Serif"/>
          <w:sz w:val="28"/>
          <w:szCs w:val="28"/>
        </w:rPr>
        <w:t>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(982) 660 1</w:t>
      </w:r>
      <w:r>
        <w:rPr>
          <w:rFonts w:ascii="Liberation Serif" w:hAnsi="Liberation Serif" w:cs="Liberation Serif"/>
          <w:sz w:val="28"/>
          <w:szCs w:val="28"/>
        </w:rPr>
        <w:t>1 05.</w:t>
      </w:r>
    </w:p>
    <w:p w:rsidR="00E60CF3" w:rsidRDefault="00E60CF3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Оператором платформы «Сириус.Курсы» для проведения олимпиады по шести предметам является Образовательный Фонд «Талант и успех». Оператором платформы РБДО (</w:t>
      </w:r>
      <w:hyperlink r:id="rId4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</w:t>
      </w:r>
      <w:r>
        <w:rPr>
          <w:rFonts w:ascii="Liberation Serif" w:hAnsi="Liberation Serif" w:cs="Liberation Serif"/>
          <w:sz w:val="28"/>
          <w:szCs w:val="28"/>
        </w:rPr>
        <w:t>тельного профессионального образования Свердловской области «Институт развития образования».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«Сириус.Курсы» и РБДО (</w:t>
      </w:r>
      <w:hyperlink r:id="rId4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разработка инструкций о порядк</w:t>
      </w:r>
      <w:r>
        <w:rPr>
          <w:rFonts w:ascii="Liberation Serif" w:hAnsi="Liberation Serif" w:cs="Liberation Serif"/>
          <w:sz w:val="28"/>
          <w:szCs w:val="28"/>
        </w:rPr>
        <w:t xml:space="preserve">е доступа в тестирующую систему и ее публикация на официальном сайте Образовательного центра «Сириус» </w:t>
      </w:r>
      <w:hyperlink r:id="rId43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44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</w:t>
      </w:r>
      <w:r>
        <w:rPr>
          <w:rFonts w:ascii="Liberation Serif" w:hAnsi="Liberation Serif" w:cs="Liberation Serif"/>
          <w:sz w:val="28"/>
          <w:szCs w:val="28"/>
        </w:rPr>
        <w:t>ение технологии проведения олимпиады для организаторов школьного этапа олимпиады;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</w:t>
      </w:r>
      <w:r>
        <w:rPr>
          <w:rFonts w:ascii="Liberation Serif" w:hAnsi="Liberation Serif" w:cs="Liberation Serif"/>
          <w:sz w:val="28"/>
          <w:szCs w:val="28"/>
        </w:rPr>
        <w:t>области;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</w:t>
      </w:r>
      <w:r>
        <w:rPr>
          <w:rFonts w:ascii="Liberation Serif" w:hAnsi="Liberation Serif" w:cs="Liberation Serif"/>
          <w:sz w:val="28"/>
          <w:szCs w:val="28"/>
        </w:rPr>
        <w:t>ния проведения олимпиад на территории Свердловской области»;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</w:t>
      </w:r>
      <w:r>
        <w:rPr>
          <w:rFonts w:ascii="Liberation Serif" w:hAnsi="Liberation Serif" w:cs="Liberation Serif"/>
          <w:sz w:val="28"/>
          <w:szCs w:val="28"/>
        </w:rPr>
        <w:t>х работ участников олимпиады в тестирующих системах;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публикация решений и видеоразборов на официальном сайте Образовательного центра «Сириус» по шести предметам и в личных кабинетах на платформе РБДО (</w:t>
      </w:r>
      <w:hyperlink r:id="rId45" w:history="1">
        <w:r>
          <w:rPr>
            <w:rFonts w:ascii="Liberation Serif" w:hAnsi="Liberation Serif" w:cs="Liberation Serif"/>
            <w:sz w:val="28"/>
            <w:szCs w:val="28"/>
          </w:rPr>
          <w:t>https://vsos</w:t>
        </w:r>
        <w:r>
          <w:rPr>
            <w:rFonts w:ascii="Liberation Serif" w:hAnsi="Liberation Serif" w:cs="Liberation Serif"/>
            <w:sz w:val="28"/>
            <w:szCs w:val="28"/>
          </w:rPr>
          <w:t>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</w:t>
      </w:r>
      <w:r>
        <w:rPr>
          <w:rFonts w:ascii="Liberation Serif" w:hAnsi="Liberation Serif" w:cs="Liberation Serif"/>
          <w:sz w:val="28"/>
          <w:szCs w:val="28"/>
        </w:rPr>
        <w:t xml:space="preserve">ассу;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в случае их подтверждения, не позднее пяти календарных дней после поступления;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техническое сопровождение процедуры апелляции по шести предметам по алгоритму проведения апелля</w:t>
      </w:r>
      <w:r>
        <w:rPr>
          <w:rFonts w:ascii="Liberation Serif" w:hAnsi="Liberation Serif" w:cs="Liberation Serif"/>
          <w:sz w:val="28"/>
          <w:szCs w:val="28"/>
        </w:rPr>
        <w:t xml:space="preserve">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восемнадцати предметам с использованием личных кабинетов участников на платформе РБДО (</w:t>
      </w:r>
      <w:hyperlink r:id="rId4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E60CF3" w:rsidRDefault="00E60CF3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их составов; 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ФИС ОКО в срок до 5 сентября 2022 года;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информирование руководителей общеобразовательных </w:t>
      </w:r>
      <w:r>
        <w:rPr>
          <w:rFonts w:ascii="Liberation Serif" w:hAnsi="Liberation Serif" w:cs="Liberation Serif"/>
          <w:sz w:val="28"/>
          <w:szCs w:val="28"/>
        </w:rPr>
        <w:t>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E60CF3" w:rsidRDefault="002F774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</w:t>
      </w:r>
      <w:r>
        <w:rPr>
          <w:rFonts w:ascii="Liberation Serif" w:hAnsi="Liberation Serif" w:cs="Liberation Serif"/>
          <w:sz w:val="28"/>
          <w:szCs w:val="28"/>
        </w:rPr>
        <w:t>льной организации, в том числе в формате дистанционного участия;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по вопросам проведения школьного этапа олимпиады, получения кодов доступа (учетных записей), в том числе технического обеспечен</w:t>
      </w:r>
      <w:r>
        <w:rPr>
          <w:rFonts w:ascii="Liberation Serif" w:hAnsi="Liberation Serif" w:cs="Liberation Serif"/>
          <w:sz w:val="28"/>
          <w:szCs w:val="28"/>
        </w:rPr>
        <w:t>ия образовательных организаций;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утверждение результатов школьного этапа олимпиады по каждому общеобразовательному предмету (рейтинг победителе</w:t>
      </w:r>
      <w:r>
        <w:rPr>
          <w:rFonts w:ascii="Liberation Serif" w:hAnsi="Liberation Serif" w:cs="Liberation Serif"/>
          <w:sz w:val="28"/>
          <w:szCs w:val="28"/>
        </w:rPr>
        <w:t xml:space="preserve">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публикация их на официальном сайтах образовательных организаций. </w:t>
      </w:r>
    </w:p>
    <w:p w:rsidR="00E60CF3" w:rsidRDefault="00E60CF3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E60CF3" w:rsidRDefault="00E60CF3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Оргкомитет формируется из представителей органов местного самоуправления, осуществляющих управление </w:t>
      </w:r>
      <w:r>
        <w:rPr>
          <w:rFonts w:ascii="Liberation Serif" w:hAnsi="Liberation Serif" w:cs="Liberation Serif"/>
          <w:sz w:val="28"/>
          <w:szCs w:val="28"/>
        </w:rPr>
        <w:t>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организации и проведения </w:t>
      </w:r>
      <w:r>
        <w:rPr>
          <w:rFonts w:ascii="Liberation Serif" w:hAnsi="Liberation Serif" w:cs="Liberation Serif"/>
          <w:sz w:val="28"/>
          <w:szCs w:val="28"/>
        </w:rPr>
        <w:t>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</w:t>
      </w:r>
      <w:r>
        <w:rPr>
          <w:rFonts w:ascii="Liberation Serif" w:hAnsi="Liberation Serif" w:cs="Liberation Serif"/>
          <w:sz w:val="28"/>
          <w:szCs w:val="28"/>
        </w:rPr>
        <w:t xml:space="preserve">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</w:t>
      </w:r>
      <w:r>
        <w:rPr>
          <w:rFonts w:ascii="Liberation Serif" w:hAnsi="Liberation Serif" w:cs="Liberation Serif"/>
          <w:sz w:val="28"/>
          <w:szCs w:val="28"/>
        </w:rPr>
        <w:t>адных работ своих несовершеннолетних детей, в том числе в сети «Интернет»;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технической возможности);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состав</w:t>
      </w:r>
      <w:r>
        <w:rPr>
          <w:rFonts w:ascii="Liberation Serif" w:hAnsi="Liberation Serif" w:cs="Liberation Serif"/>
          <w:sz w:val="28"/>
          <w:szCs w:val="28"/>
        </w:rPr>
        <w:t xml:space="preserve">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использованием технических средств образовательных организаций;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кодов доступа (учетных записей) обучающимся, принимающим участие в школьном этапе олимпиады;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</w:t>
      </w:r>
      <w:r>
        <w:rPr>
          <w:rFonts w:ascii="Liberation Serif" w:hAnsi="Liberation Serif" w:cs="Liberation Serif"/>
          <w:sz w:val="28"/>
          <w:szCs w:val="28"/>
        </w:rPr>
        <w:t>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 организация просмотра разбора заданий для всех</w:t>
      </w:r>
      <w:r>
        <w:rPr>
          <w:rFonts w:ascii="Liberation Serif" w:hAnsi="Liberation Serif" w:cs="Liberation Serif"/>
          <w:sz w:val="28"/>
          <w:szCs w:val="28"/>
        </w:rPr>
        <w:t xml:space="preserve"> участников школьного этапа олимпиады с использованием решений и видеоразборов, опубликованных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платформах «Сириус.Курсы», РБДО (</w:t>
      </w:r>
      <w:hyperlink r:id="rId4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48" w:history="1">
        <w:r>
          <w:rPr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</w:t>
      </w:r>
      <w:r>
        <w:rPr>
          <w:rFonts w:ascii="Liberation Serif" w:hAnsi="Liberation Serif" w:cs="Liberation Serif"/>
          <w:sz w:val="28"/>
          <w:szCs w:val="28"/>
        </w:rPr>
        <w:t xml:space="preserve">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«Сириус.Курсы» и РБДО (</w:t>
      </w:r>
      <w:hyperlink r:id="rId49" w:history="1">
        <w:r>
          <w:rPr>
            <w:rFonts w:ascii="Liberation Serif" w:hAnsi="Liberation Serif" w:cs="Liberation Serif"/>
            <w:sz w:val="28"/>
            <w:szCs w:val="28"/>
          </w:rPr>
          <w:t>https://vsosh.irro.r</w:t>
        </w:r>
        <w:r>
          <w:rPr>
            <w:rFonts w:ascii="Liberation Serif" w:hAnsi="Liberation Serif" w:cs="Liberation Serif"/>
            <w:sz w:val="28"/>
            <w:szCs w:val="28"/>
          </w:rPr>
          <w:t>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E60CF3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График проведения процедур школьного этапа олимпиады размещается на официальном сайте Фонда «Золотое сечение» </w:t>
      </w:r>
      <w:r>
        <w:rPr>
          <w:rFonts w:ascii="Liberation Serif" w:hAnsi="Liberation Serif" w:cs="Liberation Serif"/>
          <w:sz w:val="28"/>
          <w:szCs w:val="28"/>
        </w:rPr>
        <w:t>(</w:t>
      </w:r>
      <w:hyperlink r:id="rId50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«Сириус.Курсы и по учетным данным на платформе РБДО (</w:t>
      </w:r>
      <w:hyperlink r:id="rId5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</w:t>
      </w:r>
      <w:r>
        <w:rPr>
          <w:rFonts w:ascii="Liberation Serif" w:hAnsi="Liberation Serif" w:cs="Liberation Serif"/>
          <w:sz w:val="28"/>
          <w:szCs w:val="28"/>
        </w:rPr>
        <w:t>лены:</w:t>
      </w:r>
    </w:p>
    <w:p w:rsidR="00E60CF3" w:rsidRDefault="002F774B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E60CF3" w:rsidRDefault="002F774B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E60CF3" w:rsidRDefault="002F774B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E60CF3" w:rsidRDefault="002F774B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</w:t>
      </w:r>
      <w:r>
        <w:rPr>
          <w:rFonts w:ascii="Liberation Serif" w:hAnsi="Liberation Serif" w:cs="Liberation Serif"/>
          <w:sz w:val="28"/>
          <w:szCs w:val="28"/>
        </w:rPr>
        <w:t>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</w:t>
      </w:r>
      <w:r>
        <w:rPr>
          <w:rFonts w:ascii="Liberation Serif" w:hAnsi="Liberation Serif" w:cs="Liberation Serif"/>
          <w:sz w:val="28"/>
          <w:szCs w:val="28"/>
        </w:rPr>
        <w:t xml:space="preserve">о </w:t>
      </w:r>
      <w:r>
        <w:rPr>
          <w:rFonts w:ascii="Liberation Serif" w:hAnsi="Liberation Serif" w:cs="Liberation Serif"/>
          <w:sz w:val="28"/>
          <w:szCs w:val="28"/>
        </w:rPr>
        <w:lastRenderedPageBreak/>
        <w:t>подаются с указанием индивидуального кода участника.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от участников школьного этапа по восемнадцати предметам подаются в</w:t>
      </w:r>
      <w:r>
        <w:rPr>
          <w:rFonts w:ascii="Liberation Serif" w:hAnsi="Liberation Serif" w:cs="Liberation Serif"/>
          <w:sz w:val="28"/>
          <w:szCs w:val="28"/>
        </w:rPr>
        <w:t xml:space="preserve"> личных кабинетах в течение двух дней после объявления предварительных результатов. 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</w:t>
      </w:r>
      <w:r>
        <w:rPr>
          <w:rFonts w:ascii="Liberation Serif" w:hAnsi="Liberation Serif" w:cs="Liberation Serif"/>
          <w:sz w:val="28"/>
          <w:szCs w:val="28"/>
        </w:rPr>
        <w:t xml:space="preserve"> учтено для всех участников олимпиады.</w:t>
      </w: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2F774B">
      <w:pPr>
        <w:autoSpaceDE w:val="0"/>
        <w:ind w:left="5387"/>
        <w:outlineLvl w:val="0"/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>в 2022/2023 учебном году</w:t>
      </w: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</w:t>
      </w:r>
      <w:r>
        <w:rPr>
          <w:rFonts w:ascii="Liberation Serif" w:hAnsi="Liberation Serif" w:cs="Liberation Serif"/>
          <w:sz w:val="28"/>
          <w:szCs w:val="28"/>
        </w:rPr>
        <w:t>организационный комитет школьного этапа всероссийской олимпиады школьников</w:t>
      </w:r>
    </w:p>
    <w:p w:rsidR="00E60CF3" w:rsidRDefault="00E60CF3">
      <w:pPr>
        <w:autoSpaceDE w:val="0"/>
        <w:ind w:left="5387"/>
        <w:jc w:val="both"/>
        <w:outlineLvl w:val="0"/>
      </w:pPr>
    </w:p>
    <w:p w:rsidR="00E60CF3" w:rsidRDefault="002F774B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60CF3" w:rsidRDefault="002F774B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E60CF3" w:rsidRDefault="002F774B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E60CF3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60CF3" w:rsidRDefault="00E60CF3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E60CF3" w:rsidRDefault="002F774B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60CF3" w:rsidRDefault="002F774B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E60CF3" w:rsidRDefault="002F774B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60CF3" w:rsidRDefault="002F774B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E60CF3" w:rsidRDefault="002F774B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Cs w:val="28"/>
        </w:rPr>
        <w:t>_________________________,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E60CF3" w:rsidRDefault="002F774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</w:t>
      </w:r>
      <w:r>
        <w:rPr>
          <w:rFonts w:ascii="Liberation Serif" w:hAnsi="Liberation Serif" w:cs="Liberation Serif"/>
          <w:sz w:val="28"/>
          <w:szCs w:val="28"/>
        </w:rPr>
        <w:t>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</w:t>
      </w:r>
      <w:r>
        <w:rPr>
          <w:rFonts w:ascii="Liberation Serif" w:hAnsi="Liberation Serif" w:cs="Liberation Serif"/>
          <w:sz w:val="28"/>
          <w:szCs w:val="28"/>
        </w:rPr>
        <w:t xml:space="preserve">организации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E60CF3" w:rsidRDefault="00E60CF3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2F774B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E60CF3">
      <w:headerReference w:type="default" r:id="rId52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774B">
      <w:r>
        <w:separator/>
      </w:r>
    </w:p>
  </w:endnote>
  <w:endnote w:type="continuationSeparator" w:id="0">
    <w:p w:rsidR="00000000" w:rsidRDefault="002F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774B">
      <w:r>
        <w:rPr>
          <w:color w:val="000000"/>
        </w:rPr>
        <w:separator/>
      </w:r>
    </w:p>
  </w:footnote>
  <w:footnote w:type="continuationSeparator" w:id="0">
    <w:p w:rsidR="00000000" w:rsidRDefault="002F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35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60CF3"/>
    <w:rsid w:val="002F774B"/>
    <w:rsid w:val="00E6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5B63B-03F9-4EBE-A02C-0F30D8BF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s://vsosh.irro.ru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s://zsfond.ru" TargetMode="External"/><Relationship Id="rId42" Type="http://schemas.openxmlformats.org/officeDocument/2006/relationships/hyperlink" Target="https://vsosh.irro.ru/" TargetMode="External"/><Relationship Id="rId47" Type="http://schemas.openxmlformats.org/officeDocument/2006/relationships/hyperlink" Target="https://vsosh.irro.ru/" TargetMode="External"/><Relationship Id="rId50" Type="http://schemas.openxmlformats.org/officeDocument/2006/relationships/hyperlink" Target="https://zsfond.ru" TargetMode="Externa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s://vsosh.irro.ru/" TargetMode="External"/><Relationship Id="rId40" Type="http://schemas.openxmlformats.org/officeDocument/2006/relationships/hyperlink" Target="https://vsosh.irro.ru/" TargetMode="External"/><Relationship Id="rId45" Type="http://schemas.openxmlformats.org/officeDocument/2006/relationships/hyperlink" Target="https://vsosh.irro.ru/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vsosh.irro.ru/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s://vsosh.irro.ru/" TargetMode="External"/><Relationship Id="rId43" Type="http://schemas.openxmlformats.org/officeDocument/2006/relationships/hyperlink" Target="https://siriusolymp.ru/" TargetMode="External"/><Relationship Id="rId48" Type="http://schemas.openxmlformats.org/officeDocument/2006/relationships/hyperlink" Target="https://zsfond.ru" TargetMode="External"/><Relationship Id="rId8" Type="http://schemas.openxmlformats.org/officeDocument/2006/relationships/hyperlink" Target="http://vsosh.irro.ru/" TargetMode="External"/><Relationship Id="rId51" Type="http://schemas.openxmlformats.org/officeDocument/2006/relationships/hyperlink" Target="https://vsosh.irr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s://vsosh.irro.ru/" TargetMode="External"/><Relationship Id="rId46" Type="http://schemas.openxmlformats.org/officeDocument/2006/relationships/hyperlink" Target="https://vsosh.irro.ru/" TargetMode="External"/><Relationship Id="rId20" Type="http://schemas.openxmlformats.org/officeDocument/2006/relationships/hyperlink" Target="http://vsosh.irro.ru/" TargetMode="External"/><Relationship Id="rId41" Type="http://schemas.openxmlformats.org/officeDocument/2006/relationships/hyperlink" Target="https://vsosh.irro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.kulagina@zsfond.ru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s://vsosh.irro.ru/" TargetMode="External"/><Relationship Id="rId49" Type="http://schemas.openxmlformats.org/officeDocument/2006/relationships/hyperlink" Target="https://vsosh.irr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9554</Words>
  <Characters>54462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Комова Анна Сергеевна</cp:lastModifiedBy>
  <cp:revision>2</cp:revision>
  <cp:lastPrinted>2022-08-19T11:25:00Z</cp:lastPrinted>
  <dcterms:created xsi:type="dcterms:W3CDTF">2022-08-24T10:59:00Z</dcterms:created>
  <dcterms:modified xsi:type="dcterms:W3CDTF">2022-08-24T10:59:00Z</dcterms:modified>
</cp:coreProperties>
</file>