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5D590C" w:rsidRDefault="00CA7A1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4473654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CA7A18" w:rsidRDefault="00CA7A1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A7A18" w:rsidRPr="00DA19C5" w:rsidRDefault="00CA7A1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444736547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44055482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44055482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61384584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61384584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CA7A18" w:rsidP="00314472">
            <w:pPr>
              <w:suppressAutoHyphens/>
              <w:rPr>
                <w:sz w:val="28"/>
                <w:szCs w:val="28"/>
              </w:rPr>
            </w:pPr>
            <w:permStart w:id="1517421313" w:edGrp="everyone" w:colFirst="0" w:colLast="0"/>
            <w:r>
              <w:rPr>
                <w:sz w:val="28"/>
                <w:szCs w:val="28"/>
              </w:rPr>
              <w:t xml:space="preserve">О представлении информации </w:t>
            </w:r>
            <w:r>
              <w:rPr>
                <w:sz w:val="28"/>
                <w:szCs w:val="28"/>
              </w:rPr>
              <w:br/>
              <w:t xml:space="preserve">по внедрению целевой модели </w:t>
            </w:r>
            <w:r w:rsidR="00E123B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1742131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CA7A18" w:rsidP="00FE3CA6">
      <w:pPr>
        <w:widowControl w:val="0"/>
        <w:jc w:val="center"/>
        <w:rPr>
          <w:sz w:val="28"/>
          <w:szCs w:val="28"/>
        </w:rPr>
      </w:pPr>
      <w:permStart w:id="126288188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sz w:val="28"/>
          <w:szCs w:val="28"/>
          <w:lang w:eastAsia="en-US"/>
        </w:rPr>
      </w:pPr>
      <w:r w:rsidRPr="00CA7A18">
        <w:rPr>
          <w:rFonts w:eastAsia="Times New Roman"/>
          <w:sz w:val="28"/>
          <w:szCs w:val="28"/>
        </w:rPr>
        <w:t xml:space="preserve">На основании письма Министерства образования и молодежной политики Свердловской области от 21.09.2021 № 02-01-82/10615, служебной записки Департамента образования Администрации города Екатеринбурга от 25.09.2020 </w:t>
      </w:r>
      <w:r>
        <w:rPr>
          <w:rFonts w:eastAsia="Times New Roman"/>
          <w:sz w:val="28"/>
          <w:szCs w:val="28"/>
        </w:rPr>
        <w:br/>
      </w:r>
      <w:r w:rsidRPr="00CA7A18">
        <w:rPr>
          <w:rFonts w:eastAsia="Times New Roman"/>
          <w:sz w:val="28"/>
          <w:szCs w:val="28"/>
        </w:rPr>
        <w:t xml:space="preserve">№ 5432/51/36.01-29 «Об этапах внедрения целевой модели наставничества </w:t>
      </w:r>
      <w:r>
        <w:rPr>
          <w:rFonts w:eastAsia="Times New Roman"/>
          <w:sz w:val="28"/>
          <w:szCs w:val="28"/>
        </w:rPr>
        <w:br/>
      </w:r>
      <w:r w:rsidRPr="00CA7A18">
        <w:rPr>
          <w:rFonts w:eastAsia="Times New Roman"/>
          <w:sz w:val="28"/>
          <w:szCs w:val="28"/>
        </w:rPr>
        <w:t xml:space="preserve">в муниципальных общеобразовательных организациях» с целью диагностики результатов внедрения целевой модели наставничества, а также выявления эффективных практик наставничества Министерство образования и молодежной политики Свердловской области проводит мониторинг количественных и качественных показателей внедрения целевой модели наставничества </w:t>
      </w:r>
      <w:r>
        <w:rPr>
          <w:rFonts w:eastAsia="Times New Roman"/>
          <w:sz w:val="28"/>
          <w:szCs w:val="28"/>
        </w:rPr>
        <w:br/>
      </w:r>
      <w:r w:rsidRPr="00CA7A18">
        <w:rPr>
          <w:rFonts w:eastAsia="Times New Roman"/>
          <w:sz w:val="28"/>
          <w:szCs w:val="28"/>
        </w:rPr>
        <w:t>в общеобразовательных организациях.</w:t>
      </w:r>
      <w:r w:rsidRPr="00CA7A18">
        <w:rPr>
          <w:rFonts w:eastAsia="Calibri" w:cs="Times New Roman"/>
          <w:sz w:val="28"/>
          <w:szCs w:val="28"/>
          <w:lang w:eastAsia="en-US"/>
        </w:rPr>
        <w:t xml:space="preserve"> Мониторинг проводится с целью оказания методической и организационной поддержки общеобразовательным организациям и развития проекта наставничества в Свердловской области.</w:t>
      </w:r>
    </w:p>
    <w:p w:rsidR="00CA7A18" w:rsidRPr="00CA7A18" w:rsidRDefault="00CA7A18" w:rsidP="00CA7A1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A7A18">
        <w:rPr>
          <w:rFonts w:eastAsiaTheme="minorHAnsi" w:cstheme="minorBidi"/>
          <w:sz w:val="28"/>
          <w:szCs w:val="28"/>
          <w:lang w:eastAsia="en-US"/>
        </w:rPr>
        <w:t>С 01 декабря 2020 года все общеобразовательные организации приступили к реализации целевой модели наставничества.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 xml:space="preserve">Учитывая показатели эффективности внедрения целевой модели наставничества, утвержденные Распоряжением Министерства просвещения Российской Федерации от 25 декабря 2019 № Р-145, напоминаем, что доля вовлечения обучающихся и </w:t>
      </w:r>
      <w:r w:rsidR="00D24F77">
        <w:rPr>
          <w:rFonts w:eastAsia="Times New Roman"/>
          <w:sz w:val="28"/>
          <w:szCs w:val="28"/>
        </w:rPr>
        <w:t>учителей-молодых специалистов</w:t>
      </w:r>
      <w:r w:rsidRPr="00CA7A18">
        <w:rPr>
          <w:rFonts w:eastAsia="Times New Roman"/>
          <w:sz w:val="28"/>
          <w:szCs w:val="28"/>
        </w:rPr>
        <w:t xml:space="preserve"> общеобразовательных организаций в различные формы сопровождения и наставничества на начало 2021/2022 учебного года составляет не менее 30%. Целевой показатель</w:t>
      </w:r>
      <w:r>
        <w:rPr>
          <w:rFonts w:eastAsia="Times New Roman"/>
          <w:sz w:val="28"/>
          <w:szCs w:val="28"/>
        </w:rPr>
        <w:t xml:space="preserve"> реализации модели наставничества</w:t>
      </w:r>
      <w:r w:rsidRPr="00CA7A18">
        <w:rPr>
          <w:rFonts w:eastAsia="Times New Roman"/>
          <w:sz w:val="28"/>
          <w:szCs w:val="28"/>
        </w:rPr>
        <w:t xml:space="preserve"> к 2024 году составляет 70%</w:t>
      </w:r>
      <w:r w:rsidR="00D24F77">
        <w:rPr>
          <w:rFonts w:eastAsia="Times New Roman"/>
          <w:sz w:val="28"/>
          <w:szCs w:val="28"/>
        </w:rPr>
        <w:t xml:space="preserve"> детей в возрасте от 10 до 19 лет и 10% детей в возрасте от 15</w:t>
      </w:r>
      <w:r w:rsidR="00D24F77" w:rsidRPr="00D24F77">
        <w:rPr>
          <w:rFonts w:eastAsia="Times New Roman"/>
          <w:sz w:val="28"/>
          <w:szCs w:val="28"/>
        </w:rPr>
        <w:t xml:space="preserve"> до 19 лет</w:t>
      </w:r>
      <w:r w:rsidR="00D24F77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>Руководителям общеобразовательных организаций необходимо: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>- в срок до 01.10.2021</w:t>
      </w:r>
      <w:r>
        <w:rPr>
          <w:rFonts w:eastAsia="Times New Roman"/>
          <w:sz w:val="28"/>
          <w:szCs w:val="28"/>
        </w:rPr>
        <w:t xml:space="preserve"> - </w:t>
      </w:r>
      <w:r w:rsidRPr="00CA7A18">
        <w:rPr>
          <w:rFonts w:eastAsia="Times New Roman"/>
          <w:sz w:val="28"/>
          <w:szCs w:val="28"/>
        </w:rPr>
        <w:t xml:space="preserve"> приказом назначить ответственного за предоставление информации </w:t>
      </w:r>
      <w:r>
        <w:rPr>
          <w:rFonts w:eastAsia="Times New Roman"/>
          <w:sz w:val="28"/>
          <w:szCs w:val="28"/>
        </w:rPr>
        <w:t>по внедрению</w:t>
      </w:r>
      <w:r w:rsidRPr="00CA7A18">
        <w:rPr>
          <w:rFonts w:eastAsia="Times New Roman"/>
          <w:sz w:val="28"/>
          <w:szCs w:val="28"/>
        </w:rPr>
        <w:t xml:space="preserve"> целевой модели наставничества;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>- в срок до 04.10.2021 – актуализировать информацию о кураторах, ответственных за реализацию целевой модели наставничества в общеобразовательных организациях (утвердить кураторов приказом);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 xml:space="preserve">- в срок до 05.10.2021 – скорректировать разработанные дорожные карты по реализации целевой модели наставничества; актуализировать базы наставников и </w:t>
      </w:r>
      <w:r w:rsidRPr="00CA7A18">
        <w:rPr>
          <w:rFonts w:eastAsia="Times New Roman"/>
          <w:sz w:val="28"/>
          <w:szCs w:val="28"/>
        </w:rPr>
        <w:lastRenderedPageBreak/>
        <w:t>наставляемых; при необходимости скорректировать сформированные пары «наставник – наставляемый»;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 xml:space="preserve">- в срок до 05.10.2021 – разместить информацию о реализации целевой модели наставничества на официальных сайтах общеобразовательных организаций; 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>- в срок до 10.10.2021 организовать информирование всех участников образовательных отношений, социальных партнеров о продолжении реализации целевой модели наставничества;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>- в срок до 01.11.2021 – организовать обучение наставников, не прошедших обучение по реализации целевой модели наставничества; разработать индивидуальные планы, программы наставничества с учетом выбранной модели наставничества;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sz w:val="28"/>
          <w:szCs w:val="28"/>
        </w:rPr>
        <w:t>- в течение 2021/2022 учебного года сформировать базу лучших практик наставничества; провести внутренний мониторинг реализации эффективности программы наставничества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A7A18">
        <w:rPr>
          <w:rFonts w:eastAsia="Times New Roman"/>
          <w:b/>
          <w:sz w:val="28"/>
          <w:szCs w:val="28"/>
        </w:rPr>
        <w:t>- в срок до 10.10.2021</w:t>
      </w:r>
      <w:r w:rsidRPr="00CA7A18">
        <w:rPr>
          <w:rFonts w:eastAsia="Times New Roman"/>
          <w:sz w:val="28"/>
          <w:szCs w:val="28"/>
        </w:rPr>
        <w:t xml:space="preserve"> представить информацию о количественных и качественных показателях внедрения целевой модели наставничества по ссылке:</w:t>
      </w:r>
    </w:p>
    <w:p w:rsidR="00CA7A18" w:rsidRPr="00985002" w:rsidRDefault="004B2F6F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hyperlink r:id="rId6" w:history="1">
        <w:r w:rsidR="00CA7A18" w:rsidRPr="00CA7A18">
          <w:rPr>
            <w:rFonts w:eastAsia="Times New Roman"/>
            <w:color w:val="0000FF"/>
            <w:sz w:val="28"/>
            <w:szCs w:val="28"/>
            <w:u w:val="single"/>
          </w:rPr>
          <w:t>https://docs.google.com/forms/d/168K3EsIVDVR8Ac6iHbzwzHB7fxAp-P0Br_3FUPabO3g/edit</w:t>
        </w:r>
        <w:bookmarkStart w:id="1" w:name="_Hlt83119696"/>
        <w:bookmarkStart w:id="2" w:name="_Hlt83119697"/>
        <w:r w:rsidR="00CA7A18" w:rsidRPr="00CA7A18">
          <w:rPr>
            <w:rFonts w:eastAsia="Times New Roman"/>
            <w:color w:val="0000FF"/>
            <w:sz w:val="28"/>
            <w:szCs w:val="28"/>
            <w:u w:val="single"/>
          </w:rPr>
          <w:t>?</w:t>
        </w:r>
        <w:bookmarkEnd w:id="1"/>
        <w:bookmarkEnd w:id="2"/>
        <w:r w:rsidR="00CA7A18" w:rsidRPr="00CA7A18">
          <w:rPr>
            <w:rFonts w:eastAsia="Times New Roman"/>
            <w:color w:val="0000FF"/>
            <w:sz w:val="28"/>
            <w:szCs w:val="28"/>
            <w:u w:val="single"/>
          </w:rPr>
          <w:t>usp=sharing</w:t>
        </w:r>
      </w:hyperlink>
      <w:r w:rsidR="00985002">
        <w:rPr>
          <w:rFonts w:eastAsia="Times New Roman"/>
          <w:color w:val="0000FF"/>
          <w:sz w:val="28"/>
          <w:szCs w:val="28"/>
          <w:u w:val="single"/>
        </w:rPr>
        <w:t xml:space="preserve">. </w:t>
      </w:r>
      <w:r w:rsidR="00985002">
        <w:rPr>
          <w:rFonts w:eastAsia="Times New Roman"/>
          <w:sz w:val="28"/>
          <w:szCs w:val="28"/>
        </w:rPr>
        <w:t>Форма предоставления информации прилагается.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sz w:val="28"/>
          <w:szCs w:val="28"/>
          <w:lang w:eastAsia="en-US"/>
        </w:rPr>
      </w:pPr>
      <w:r w:rsidRPr="00CA7A18">
        <w:rPr>
          <w:rFonts w:eastAsia="Calibri" w:cs="Times New Roman"/>
          <w:sz w:val="28"/>
          <w:szCs w:val="28"/>
          <w:lang w:eastAsia="en-US"/>
        </w:rPr>
        <w:t>Дополнительно сообщаем о том, что 30.09.2021 в 12:00 состоится ВКС с заместителями начальников (или специалистами) районных управлений образования, заместителями руководителей общеобразовательных организаций по вопросам реализаци</w:t>
      </w:r>
      <w:r w:rsidR="00985002">
        <w:rPr>
          <w:rFonts w:eastAsia="Calibri" w:cs="Times New Roman"/>
          <w:sz w:val="28"/>
          <w:szCs w:val="28"/>
          <w:lang w:eastAsia="en-US"/>
        </w:rPr>
        <w:t>и целевой модели наставничества и разъяснений</w:t>
      </w:r>
      <w:r w:rsidRPr="00CA7A18">
        <w:rPr>
          <w:rFonts w:eastAsia="Calibri" w:cs="Times New Roman"/>
          <w:sz w:val="28"/>
          <w:szCs w:val="28"/>
          <w:lang w:eastAsia="en-US"/>
        </w:rPr>
        <w:t xml:space="preserve"> по заполнению анкеты, а также по разработке дорожной карты ФГОС начального общего и основного общего образования. Подключение к конференции осуществляется на платформе </w:t>
      </w:r>
      <w:proofErr w:type="spellStart"/>
      <w:r w:rsidRPr="00CA7A18">
        <w:rPr>
          <w:rFonts w:eastAsia="Calibri" w:cs="Times New Roman"/>
          <w:sz w:val="28"/>
          <w:szCs w:val="28"/>
          <w:lang w:eastAsia="en-US"/>
        </w:rPr>
        <w:t>Zoom</w:t>
      </w:r>
      <w:proofErr w:type="spellEnd"/>
      <w:r w:rsidRPr="00CA7A18">
        <w:rPr>
          <w:rFonts w:eastAsia="Calibri" w:cs="Times New Roman"/>
          <w:sz w:val="28"/>
          <w:szCs w:val="28"/>
          <w:lang w:eastAsia="en-US"/>
        </w:rPr>
        <w:t xml:space="preserve"> по ссылке </w:t>
      </w:r>
      <w:hyperlink r:id="rId7" w:history="1">
        <w:r w:rsidRPr="00CA7A18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https://us02web.zoom.us/j/2316589157?pwd=bFpiWEFZZURNNDRFczdQbmhVWG5yZz09</w:t>
        </w:r>
      </w:hyperlink>
      <w:r w:rsidRPr="00CA7A18">
        <w:rPr>
          <w:rFonts w:eastAsia="Calibri" w:cs="Times New Roman"/>
          <w:sz w:val="28"/>
          <w:szCs w:val="28"/>
          <w:lang w:eastAsia="en-US"/>
        </w:rPr>
        <w:t>. Идентификатор конференции: 231 658 9157. Код доступа: 2At4Ci.</w:t>
      </w:r>
    </w:p>
    <w:p w:rsidR="00CA7A18" w:rsidRPr="00CA7A18" w:rsidRDefault="00CA7A18" w:rsidP="00CA7A1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sz w:val="22"/>
          <w:szCs w:val="22"/>
          <w:lang w:eastAsia="en-US"/>
        </w:rPr>
      </w:pPr>
      <w:r w:rsidRPr="00CA7A18">
        <w:rPr>
          <w:rFonts w:eastAsiaTheme="minorHAnsi" w:cstheme="minorBidi"/>
          <w:sz w:val="28"/>
          <w:szCs w:val="28"/>
          <w:lang w:eastAsia="en-US"/>
        </w:rPr>
        <w:t>Прошу начальников районных управлений образований обеспечить контроль за направлением информации руководителями общеобразовательных организаций и реализацией целевой модели наставничества</w:t>
      </w:r>
      <w:r w:rsidR="00985002">
        <w:rPr>
          <w:rFonts w:eastAsiaTheme="minorHAnsi" w:cstheme="minorBidi"/>
          <w:sz w:val="28"/>
          <w:szCs w:val="28"/>
          <w:lang w:eastAsia="en-US"/>
        </w:rPr>
        <w:t xml:space="preserve"> в соответствии с </w:t>
      </w:r>
      <w:r w:rsidR="00985002" w:rsidRPr="00CA7A18">
        <w:rPr>
          <w:rFonts w:eastAsia="Times New Roman"/>
          <w:sz w:val="28"/>
          <w:szCs w:val="28"/>
        </w:rPr>
        <w:t>Распоряжением Министерства просвещения Российской Федерации от 25 декабря 2019 № Р-145</w:t>
      </w:r>
      <w:r w:rsidRPr="00CA7A18">
        <w:rPr>
          <w:rFonts w:eastAsiaTheme="minorHAnsi" w:cstheme="minorBidi"/>
          <w:sz w:val="28"/>
          <w:szCs w:val="28"/>
          <w:lang w:eastAsia="en-US"/>
        </w:rPr>
        <w:t>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985002" w:rsidRPr="00DA19C5" w:rsidTr="00985002">
        <w:tc>
          <w:tcPr>
            <w:tcW w:w="1700" w:type="dxa"/>
          </w:tcPr>
          <w:p w:rsidR="00985002" w:rsidRPr="00DA19C5" w:rsidRDefault="00985002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:rsidR="00985002" w:rsidRPr="00DA19C5" w:rsidRDefault="00985002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5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32665795" w:edGrp="everyone"/>
            <w:permStart w:id="535833993" w:edGrp="everyone" w:colFirst="2" w:colLast="2"/>
            <w:permEnd w:id="12628818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3266579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615162297" w:edGrp="everyone"/>
      <w:permEnd w:id="53583399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представлении информации  по внедрению целевой модели  наставничества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010006222" w:edGrp="everyone"/>
            <w:permEnd w:id="161516229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1000622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283736385" w:edGrp="everyone"/>
            <w:r>
              <w:rPr>
                <w:sz w:val="28"/>
                <w:szCs w:val="28"/>
              </w:rPr>
              <w:t>О.И. Бабченко</w:t>
            </w:r>
            <w:permEnd w:id="1283736385"/>
          </w:p>
        </w:tc>
      </w:tr>
    </w:tbl>
    <w:p w:rsidR="00BB5DEB" w:rsidRDefault="00BB5DEB" w:rsidP="00BB5DEB">
      <w:permStart w:id="200141546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00141546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6F" w:rsidRDefault="004B2F6F" w:rsidP="00422DD4">
      <w:r>
        <w:separator/>
      </w:r>
    </w:p>
  </w:endnote>
  <w:endnote w:type="continuationSeparator" w:id="0">
    <w:p w:rsidR="004B2F6F" w:rsidRDefault="004B2F6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Вр-4100155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Вр-4100155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6F" w:rsidRDefault="004B2F6F" w:rsidP="00422DD4">
      <w:r>
        <w:separator/>
      </w:r>
    </w:p>
  </w:footnote>
  <w:footnote w:type="continuationSeparator" w:id="0">
    <w:p w:rsidR="004B2F6F" w:rsidRDefault="004B2F6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016543677" w:edGrp="everyone"/>
    <w:r>
      <w:t xml:space="preserve"> </w:t>
    </w:r>
    <w:permEnd w:id="101654367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03235507" w:edGrp="everyone"/>
    <w:r>
      <w:t xml:space="preserve"> </w:t>
    </w:r>
    <w:permEnd w:id="10323550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C2BBE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B2F6F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85002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A7A18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4F77"/>
    <w:rsid w:val="00D27B03"/>
    <w:rsid w:val="00D338AA"/>
    <w:rsid w:val="00D47890"/>
    <w:rsid w:val="00D744E6"/>
    <w:rsid w:val="00D77C20"/>
    <w:rsid w:val="00D97B5B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0C9F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2316589157?pwd=bFpiWEFZZURNNDRFczdQbmhVWG5yZz0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68K3EsIVDVR8Ac6iHbzwzHB7fxAp-P0Br_3FUPabO3g/edit?usp=sharin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4782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2</cp:revision>
  <cp:lastPrinted>2007-08-20T11:31:00Z</cp:lastPrinted>
  <dcterms:created xsi:type="dcterms:W3CDTF">2021-09-24T08:10:00Z</dcterms:created>
  <dcterms:modified xsi:type="dcterms:W3CDTF">2021-09-24T08:10:00Z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