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F3" w:rsidRDefault="00BB52F3" w:rsidP="00BB52F3">
      <w:pPr>
        <w:pStyle w:val="a3"/>
        <w:numPr>
          <w:ilvl w:val="0"/>
          <w:numId w:val="1"/>
        </w:numPr>
        <w:rPr>
          <w:color w:val="5FCBEF"/>
          <w:sz w:val="35"/>
        </w:rPr>
      </w:pP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СанПиН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2.3/2.4.3590-20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«Санитарно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-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эпидемиологические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требования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к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организации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общественного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питания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населения»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(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действуют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с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01.01.2021);</w:t>
      </w:r>
    </w:p>
    <w:p w:rsidR="00BB52F3" w:rsidRDefault="00BB52F3" w:rsidP="00BB52F3">
      <w:pPr>
        <w:pStyle w:val="a3"/>
        <w:numPr>
          <w:ilvl w:val="0"/>
          <w:numId w:val="1"/>
        </w:numPr>
        <w:rPr>
          <w:color w:val="5FCBEF"/>
          <w:sz w:val="35"/>
        </w:rPr>
      </w:pP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СанПиН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2.4.3648-20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«Санитарно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-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эпидемиологические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требования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к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организациям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воспитания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и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обучения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,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отдыха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и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оздоровления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детей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и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молодежи»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(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действуют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с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01.01.2021);</w:t>
      </w:r>
    </w:p>
    <w:p w:rsidR="00BB52F3" w:rsidRDefault="00BB52F3" w:rsidP="00BB52F3">
      <w:pPr>
        <w:pStyle w:val="a3"/>
        <w:numPr>
          <w:ilvl w:val="0"/>
          <w:numId w:val="1"/>
        </w:numPr>
        <w:rPr>
          <w:color w:val="5FCBEF"/>
          <w:sz w:val="35"/>
        </w:rPr>
      </w:pP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СанПиН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1.2.3685-21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«Гигиенические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нормативы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и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требования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к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обеспечению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безопасности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и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(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или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)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безвредности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для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человека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факторов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среды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обитания»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 (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действуют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>с</w:t>
      </w:r>
      <w:r>
        <w:rPr>
          <w:rFonts w:asciiTheme="minorHAnsi" w:eastAsiaTheme="minorEastAsia" w:hAnsi="Trebuchet MS" w:cstheme="minorBidi"/>
          <w:color w:val="404040" w:themeColor="text1" w:themeTint="BF"/>
          <w:kern w:val="24"/>
          <w:sz w:val="44"/>
          <w:szCs w:val="44"/>
        </w:rPr>
        <w:t xml:space="preserve"> 01.03.2021)</w:t>
      </w:r>
    </w:p>
    <w:p w:rsidR="00C84A0B" w:rsidRDefault="00C84A0B"/>
    <w:tbl>
      <w:tblPr>
        <w:tblW w:w="1280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5"/>
        <w:gridCol w:w="425"/>
        <w:gridCol w:w="142"/>
        <w:gridCol w:w="1701"/>
        <w:gridCol w:w="425"/>
        <w:gridCol w:w="567"/>
        <w:gridCol w:w="992"/>
        <w:gridCol w:w="567"/>
        <w:gridCol w:w="4576"/>
      </w:tblGrid>
      <w:tr w:rsidR="00BB52F3" w:rsidRPr="00BB52F3" w:rsidTr="00BB52F3">
        <w:trPr>
          <w:trHeight w:val="1008"/>
        </w:trPr>
        <w:tc>
          <w:tcPr>
            <w:tcW w:w="34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Требования</w:t>
            </w:r>
          </w:p>
        </w:tc>
        <w:tc>
          <w:tcPr>
            <w:tcW w:w="2268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 xml:space="preserve">СанПиН 2.3/2.4.3590-20 </w:t>
            </w:r>
          </w:p>
        </w:tc>
        <w:tc>
          <w:tcPr>
            <w:tcW w:w="1984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 xml:space="preserve">СанПиН 2.4.3648-20 </w:t>
            </w:r>
          </w:p>
        </w:tc>
        <w:tc>
          <w:tcPr>
            <w:tcW w:w="514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 xml:space="preserve">СанПиН 1.2.3685-21 </w:t>
            </w:r>
          </w:p>
        </w:tc>
      </w:tr>
      <w:tr w:rsidR="00BB52F3" w:rsidRPr="00BB52F3" w:rsidTr="00BB52F3">
        <w:trPr>
          <w:trHeight w:val="1008"/>
        </w:trPr>
        <w:tc>
          <w:tcPr>
            <w:tcW w:w="34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Набор помещений</w:t>
            </w:r>
          </w:p>
        </w:tc>
        <w:tc>
          <w:tcPr>
            <w:tcW w:w="2268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2.4.6.1, 3.1.11</w:t>
            </w:r>
          </w:p>
        </w:tc>
        <w:tc>
          <w:tcPr>
            <w:tcW w:w="5143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Таблица 6.18</w:t>
            </w:r>
          </w:p>
        </w:tc>
      </w:tr>
      <w:tr w:rsidR="00BB52F3" w:rsidRPr="00BB52F3" w:rsidTr="00BB52F3">
        <w:trPr>
          <w:trHeight w:val="1008"/>
        </w:trPr>
        <w:tc>
          <w:tcPr>
            <w:tcW w:w="3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Водоснабжение (умывальники) </w:t>
            </w:r>
          </w:p>
        </w:tc>
        <w:tc>
          <w:tcPr>
            <w:tcW w:w="22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2.6.1, 3.4.13</w:t>
            </w:r>
          </w:p>
        </w:tc>
        <w:tc>
          <w:tcPr>
            <w:tcW w:w="51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Таблица 6.4</w:t>
            </w:r>
          </w:p>
        </w:tc>
      </w:tr>
      <w:tr w:rsidR="00BB52F3" w:rsidRPr="00BB52F3" w:rsidTr="00BB52F3">
        <w:trPr>
          <w:trHeight w:val="1008"/>
        </w:trPr>
        <w:tc>
          <w:tcPr>
            <w:tcW w:w="3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Микроклимат и вентиляция</w:t>
            </w:r>
          </w:p>
        </w:tc>
        <w:tc>
          <w:tcPr>
            <w:tcW w:w="22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2.7.4</w:t>
            </w:r>
          </w:p>
        </w:tc>
        <w:tc>
          <w:tcPr>
            <w:tcW w:w="51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B52F3" w:rsidRPr="00BB52F3" w:rsidTr="00BB52F3">
        <w:trPr>
          <w:trHeight w:val="1440"/>
        </w:trPr>
        <w:tc>
          <w:tcPr>
            <w:tcW w:w="3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Естественное и искусственное освещение</w:t>
            </w:r>
          </w:p>
        </w:tc>
        <w:tc>
          <w:tcPr>
            <w:tcW w:w="22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2.8.1</w:t>
            </w:r>
          </w:p>
        </w:tc>
        <w:tc>
          <w:tcPr>
            <w:tcW w:w="51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B52F3" w:rsidRPr="00BB52F3" w:rsidTr="00BB52F3">
        <w:trPr>
          <w:trHeight w:val="1284"/>
        </w:trPr>
        <w:tc>
          <w:tcPr>
            <w:tcW w:w="3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Соблюдение принципов поточности</w:t>
            </w:r>
          </w:p>
        </w:tc>
        <w:tc>
          <w:tcPr>
            <w:tcW w:w="22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2.3.3</w:t>
            </w:r>
          </w:p>
        </w:tc>
        <w:tc>
          <w:tcPr>
            <w:tcW w:w="51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B52F3" w:rsidRPr="00BB52F3" w:rsidTr="00BB52F3">
        <w:trPr>
          <w:trHeight w:val="1669"/>
        </w:trPr>
        <w:tc>
          <w:tcPr>
            <w:tcW w:w="3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lastRenderedPageBreak/>
              <w:t>Оборудование, мебель, инвентарь, посуда</w:t>
            </w:r>
          </w:p>
        </w:tc>
        <w:tc>
          <w:tcPr>
            <w:tcW w:w="22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2.4.6.2, 2.4.6.3</w:t>
            </w:r>
          </w:p>
        </w:tc>
        <w:tc>
          <w:tcPr>
            <w:tcW w:w="514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Таблица 6.18</w:t>
            </w:r>
          </w:p>
        </w:tc>
      </w:tr>
      <w:tr w:rsidR="00BB52F3" w:rsidRPr="00BB52F3" w:rsidTr="006C4E83">
        <w:trPr>
          <w:trHeight w:val="1008"/>
        </w:trPr>
        <w:tc>
          <w:tcPr>
            <w:tcW w:w="3972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Требования</w:t>
            </w:r>
          </w:p>
        </w:tc>
        <w:tc>
          <w:tcPr>
            <w:tcW w:w="2693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 xml:space="preserve">СанПиН 2.3/2.4.3590-20 </w:t>
            </w:r>
          </w:p>
        </w:tc>
        <w:tc>
          <w:tcPr>
            <w:tcW w:w="1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 xml:space="preserve">СанПиН 2.4.3648-20 </w:t>
            </w:r>
          </w:p>
        </w:tc>
        <w:tc>
          <w:tcPr>
            <w:tcW w:w="45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 xml:space="preserve">СанПиН 1.2.3685-21 </w:t>
            </w:r>
          </w:p>
        </w:tc>
      </w:tr>
      <w:tr w:rsidR="00BB52F3" w:rsidRPr="00BB52F3" w:rsidTr="006C4E83">
        <w:trPr>
          <w:trHeight w:val="1296"/>
        </w:trPr>
        <w:tc>
          <w:tcPr>
            <w:tcW w:w="3972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2"/>
                <w:szCs w:val="32"/>
                <w:lang w:eastAsia="ru-RU"/>
              </w:rPr>
              <w:t xml:space="preserve">Организация здорового питания и формирование примерного меню </w:t>
            </w:r>
          </w:p>
        </w:tc>
        <w:tc>
          <w:tcPr>
            <w:tcW w:w="2693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2"/>
                <w:szCs w:val="32"/>
                <w:lang w:eastAsia="ru-RU"/>
              </w:rPr>
              <w:t>8.1.1, 8.1.2, 8.1.3, 8.1.4, 8.1.5, 8.1.8, 8.2.1, 8.2.2</w:t>
            </w:r>
          </w:p>
        </w:tc>
        <w:tc>
          <w:tcPr>
            <w:tcW w:w="1559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5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B52F3" w:rsidRPr="00BB52F3" w:rsidTr="006C4E83">
        <w:trPr>
          <w:trHeight w:val="1296"/>
        </w:trPr>
        <w:tc>
          <w:tcPr>
            <w:tcW w:w="39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2"/>
                <w:szCs w:val="32"/>
                <w:lang w:eastAsia="ru-RU"/>
              </w:rPr>
              <w:t>Профилактика витаминной и микроэлементной недостаточности</w:t>
            </w:r>
          </w:p>
        </w:tc>
        <w:tc>
          <w:tcPr>
            <w:tcW w:w="269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2"/>
                <w:szCs w:val="32"/>
                <w:lang w:eastAsia="ru-RU"/>
              </w:rPr>
              <w:t>8.1.6</w:t>
            </w:r>
          </w:p>
        </w:tc>
        <w:tc>
          <w:tcPr>
            <w:tcW w:w="1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B52F3" w:rsidRPr="00BB52F3" w:rsidTr="006C4E83">
        <w:trPr>
          <w:trHeight w:val="912"/>
        </w:trPr>
        <w:tc>
          <w:tcPr>
            <w:tcW w:w="39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2"/>
                <w:szCs w:val="32"/>
                <w:lang w:eastAsia="ru-RU"/>
              </w:rPr>
              <w:t>Организация питьевого режима</w:t>
            </w:r>
          </w:p>
        </w:tc>
        <w:tc>
          <w:tcPr>
            <w:tcW w:w="269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2"/>
                <w:szCs w:val="32"/>
                <w:lang w:eastAsia="ru-RU"/>
              </w:rPr>
              <w:t>8.4.1, 8.4.1, 8.4.3, 8.4.4, 8.4.5, 8.4.6</w:t>
            </w:r>
          </w:p>
        </w:tc>
        <w:tc>
          <w:tcPr>
            <w:tcW w:w="1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2.6.6</w:t>
            </w:r>
          </w:p>
        </w:tc>
        <w:tc>
          <w:tcPr>
            <w:tcW w:w="4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B52F3" w:rsidRPr="00BB52F3" w:rsidTr="006C4E83">
        <w:trPr>
          <w:trHeight w:val="1192"/>
        </w:trPr>
        <w:tc>
          <w:tcPr>
            <w:tcW w:w="39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2"/>
                <w:szCs w:val="32"/>
                <w:lang w:eastAsia="ru-RU"/>
              </w:rPr>
              <w:t>Режим питания</w:t>
            </w:r>
          </w:p>
        </w:tc>
        <w:tc>
          <w:tcPr>
            <w:tcW w:w="269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2"/>
                <w:szCs w:val="32"/>
                <w:lang w:eastAsia="ru-RU"/>
              </w:rPr>
              <w:t>8.1.2. 8.1.4</w:t>
            </w:r>
          </w:p>
        </w:tc>
        <w:tc>
          <w:tcPr>
            <w:tcW w:w="1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B52F3" w:rsidRPr="00BB52F3" w:rsidTr="006C4E83">
        <w:trPr>
          <w:trHeight w:val="1296"/>
        </w:trPr>
        <w:tc>
          <w:tcPr>
            <w:tcW w:w="39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2"/>
                <w:szCs w:val="32"/>
                <w:lang w:eastAsia="ru-RU"/>
              </w:rPr>
              <w:t>Соблюдение правил личной гигиены, гигиеническое обучение, медосмотр</w:t>
            </w:r>
          </w:p>
        </w:tc>
        <w:tc>
          <w:tcPr>
            <w:tcW w:w="269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2"/>
                <w:szCs w:val="32"/>
                <w:lang w:eastAsia="ru-RU"/>
              </w:rPr>
              <w:t>2.21, 2.22, 3.4</w:t>
            </w:r>
          </w:p>
        </w:tc>
        <w:tc>
          <w:tcPr>
            <w:tcW w:w="1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1.5</w:t>
            </w:r>
          </w:p>
        </w:tc>
        <w:tc>
          <w:tcPr>
            <w:tcW w:w="4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B52F3" w:rsidRPr="00BB52F3" w:rsidTr="006C4E83">
        <w:trPr>
          <w:trHeight w:val="1515"/>
        </w:trPr>
        <w:tc>
          <w:tcPr>
            <w:tcW w:w="39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2"/>
                <w:szCs w:val="32"/>
                <w:lang w:eastAsia="ru-RU"/>
              </w:rPr>
              <w:t>Технология приготовления блюд и кулинарных изделий</w:t>
            </w:r>
          </w:p>
        </w:tc>
        <w:tc>
          <w:tcPr>
            <w:tcW w:w="269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2"/>
                <w:szCs w:val="32"/>
                <w:lang w:eastAsia="ru-RU"/>
              </w:rPr>
              <w:t>2.3, 2.6, 2.8, 3.3</w:t>
            </w:r>
          </w:p>
        </w:tc>
        <w:tc>
          <w:tcPr>
            <w:tcW w:w="155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B52F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2.3.3</w:t>
            </w:r>
          </w:p>
        </w:tc>
        <w:tc>
          <w:tcPr>
            <w:tcW w:w="4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52F3" w:rsidRPr="00BB52F3" w:rsidRDefault="00BB52F3" w:rsidP="00BB52F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6C4E83" w:rsidRPr="006C4E83" w:rsidTr="006C4E83">
        <w:trPr>
          <w:trHeight w:val="1008"/>
        </w:trPr>
        <w:tc>
          <w:tcPr>
            <w:tcW w:w="3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C4E83">
              <w:rPr>
                <w:rFonts w:ascii="Trebuchet MS" w:eastAsia="Times New Roman" w:hAnsi="Trebuchet MS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Требования</w:t>
            </w:r>
          </w:p>
        </w:tc>
        <w:tc>
          <w:tcPr>
            <w:tcW w:w="2268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C4E83">
              <w:rPr>
                <w:rFonts w:ascii="Trebuchet MS" w:eastAsia="Times New Roman" w:hAnsi="Trebuchet MS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 xml:space="preserve">СанПиН 2.3/2.4.3590-20 </w:t>
            </w:r>
          </w:p>
        </w:tc>
        <w:tc>
          <w:tcPr>
            <w:tcW w:w="2126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C4E83">
              <w:rPr>
                <w:rFonts w:ascii="Trebuchet MS" w:eastAsia="Times New Roman" w:hAnsi="Trebuchet MS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 xml:space="preserve">СанПиН 2.4.3648-20 </w:t>
            </w:r>
          </w:p>
        </w:tc>
        <w:tc>
          <w:tcPr>
            <w:tcW w:w="45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C4E83">
              <w:rPr>
                <w:rFonts w:ascii="Trebuchet MS" w:eastAsia="Times New Roman" w:hAnsi="Trebuchet MS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 xml:space="preserve">СанПиН 1.2.3685-21 </w:t>
            </w:r>
          </w:p>
        </w:tc>
      </w:tr>
      <w:tr w:rsidR="006C4E83" w:rsidRPr="006C4E83" w:rsidTr="006C4E83">
        <w:trPr>
          <w:trHeight w:val="1440"/>
        </w:trPr>
        <w:tc>
          <w:tcPr>
            <w:tcW w:w="383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C4E8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lastRenderedPageBreak/>
              <w:t>Санитарное состояние и содержание помещений</w:t>
            </w:r>
          </w:p>
        </w:tc>
        <w:tc>
          <w:tcPr>
            <w:tcW w:w="2268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C4E8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2.9.5, 2.11.2, 2.11.4</w:t>
            </w:r>
          </w:p>
        </w:tc>
        <w:tc>
          <w:tcPr>
            <w:tcW w:w="45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6C4E83" w:rsidRPr="006C4E83" w:rsidTr="006C4E83">
        <w:trPr>
          <w:trHeight w:val="1440"/>
        </w:trPr>
        <w:tc>
          <w:tcPr>
            <w:tcW w:w="3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C4E8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Площадь в обеденном зале на 1 посадочное место</w:t>
            </w:r>
          </w:p>
        </w:tc>
        <w:tc>
          <w:tcPr>
            <w:tcW w:w="22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C4E8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Таблица 6.1</w:t>
            </w:r>
          </w:p>
        </w:tc>
      </w:tr>
      <w:tr w:rsidR="006C4E83" w:rsidRPr="006C4E83" w:rsidTr="006C4E83">
        <w:trPr>
          <w:trHeight w:val="1440"/>
        </w:trPr>
        <w:tc>
          <w:tcPr>
            <w:tcW w:w="3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C4E8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Минимальное количество работников пищеблоков</w:t>
            </w:r>
          </w:p>
        </w:tc>
        <w:tc>
          <w:tcPr>
            <w:tcW w:w="22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C4E8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Таблица 6.19</w:t>
            </w:r>
          </w:p>
        </w:tc>
      </w:tr>
      <w:tr w:rsidR="006C4E83" w:rsidRPr="006C4E83" w:rsidTr="006C4E83">
        <w:trPr>
          <w:trHeight w:val="1192"/>
        </w:trPr>
        <w:tc>
          <w:tcPr>
            <w:tcW w:w="3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C4E8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Сухой паек, костровое питание</w:t>
            </w:r>
          </w:p>
        </w:tc>
        <w:tc>
          <w:tcPr>
            <w:tcW w:w="22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C4E8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Таблица 6.20</w:t>
            </w:r>
          </w:p>
        </w:tc>
      </w:tr>
      <w:tr w:rsidR="006C4E83" w:rsidRPr="006C4E83" w:rsidTr="006C4E83">
        <w:trPr>
          <w:trHeight w:val="1440"/>
        </w:trPr>
        <w:tc>
          <w:tcPr>
            <w:tcW w:w="3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C4E83">
              <w:rPr>
                <w:rFonts w:ascii="Trebuchet MS" w:eastAsia="Times New Roman" w:hAnsi="Trebuchet MS" w:cs="Arial"/>
                <w:color w:val="000000" w:themeColor="dark1"/>
                <w:kern w:val="24"/>
                <w:sz w:val="36"/>
                <w:szCs w:val="36"/>
                <w:lang w:eastAsia="ru-RU"/>
              </w:rPr>
              <w:t>Производственный контроль, основанный на принципах ХАССП</w:t>
            </w:r>
          </w:p>
        </w:tc>
        <w:tc>
          <w:tcPr>
            <w:tcW w:w="226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C4E83">
              <w:rPr>
                <w:rFonts w:ascii="Trebuchet MS" w:eastAsia="Times New Roman" w:hAnsi="Trebuchet MS" w:cs="Arial"/>
                <w:color w:val="000000" w:themeColor="dark1"/>
                <w:kern w:val="24"/>
                <w:sz w:val="32"/>
                <w:szCs w:val="32"/>
                <w:lang w:eastAsia="ru-RU"/>
              </w:rPr>
              <w:t>2.1</w:t>
            </w:r>
          </w:p>
        </w:tc>
        <w:tc>
          <w:tcPr>
            <w:tcW w:w="212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4E83" w:rsidRPr="006C4E83" w:rsidRDefault="006C4E83" w:rsidP="006C4E8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BB52F3" w:rsidRDefault="00BB52F3">
      <w:bookmarkStart w:id="0" w:name="_GoBack"/>
      <w:bookmarkEnd w:id="0"/>
    </w:p>
    <w:sectPr w:rsidR="00BB52F3" w:rsidSect="00BB52F3">
      <w:pgSz w:w="11906" w:h="16838"/>
      <w:pgMar w:top="567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522A1"/>
    <w:multiLevelType w:val="hybridMultilevel"/>
    <w:tmpl w:val="7848D4F4"/>
    <w:lvl w:ilvl="0" w:tplc="0AEEC8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DCC81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82F9C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31AF3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AC661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D28B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24BE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182A1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4D451E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6C4E83"/>
    <w:rsid w:val="00764D56"/>
    <w:rsid w:val="00BB52F3"/>
    <w:rsid w:val="00BF05EB"/>
    <w:rsid w:val="00C8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B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B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2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80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8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Соловьёва</dc:creator>
  <cp:lastModifiedBy>Соловьёва</cp:lastModifiedBy>
  <cp:revision>1</cp:revision>
  <dcterms:created xsi:type="dcterms:W3CDTF">2021-04-21T06:01:00Z</dcterms:created>
  <dcterms:modified xsi:type="dcterms:W3CDTF">2021-04-21T06:21:00Z</dcterms:modified>
</cp:coreProperties>
</file>